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r>
        <w:rPr>
          <w:rFonts w:cs="Arial"/>
          <w:b/>
          <w:bCs/>
          <w:iCs/>
          <w:szCs w:val="20"/>
        </w:rPr>
        <w:t>EG.D,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r w:rsidRPr="00680FC7">
        <w:rPr>
          <w:rFonts w:cs="Arial"/>
          <w:szCs w:val="20"/>
        </w:rPr>
        <w:t>Brno - Černá Pole, Lidická 1873/36, 602 00</w:t>
      </w:r>
    </w:p>
    <w:p w14:paraId="7DB7AB8B" w14:textId="093FFA89"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554249">
        <w:rPr>
          <w:szCs w:val="20"/>
        </w:rPr>
        <w:t xml:space="preserve"> a Ing. Davidem Šafářem, členem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5FFB9961" w14:textId="5B3A8C82" w:rsidR="00145F4C" w:rsidRPr="00DA2C52" w:rsidRDefault="00145F4C" w:rsidP="0065209F">
      <w:pPr>
        <w:tabs>
          <w:tab w:val="left" w:pos="2160"/>
        </w:tabs>
        <w:spacing w:line="280" w:lineRule="atLeast"/>
        <w:rPr>
          <w:b/>
          <w:bCs/>
          <w:szCs w:val="20"/>
        </w:rPr>
      </w:pP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7B351303" w14:textId="77777777" w:rsidR="00081FEC" w:rsidRPr="009D2DC0" w:rsidRDefault="00081FEC" w:rsidP="00081FEC">
      <w:pPr>
        <w:spacing w:line="280" w:lineRule="atLeast"/>
        <w:rPr>
          <w:rFonts w:cs="Arial"/>
          <w:b/>
          <w:szCs w:val="20"/>
        </w:rPr>
      </w:pPr>
      <w:r w:rsidRPr="009D2DC0">
        <w:rPr>
          <w:rFonts w:cs="Arial"/>
          <w:b/>
          <w:szCs w:val="20"/>
        </w:rPr>
        <w:t>Prodávající:</w:t>
      </w:r>
    </w:p>
    <w:p w14:paraId="3E2749A9" w14:textId="77777777" w:rsidR="00081FEC" w:rsidRPr="009D2DC0" w:rsidRDefault="00081FEC" w:rsidP="00081FEC">
      <w:pPr>
        <w:spacing w:line="280" w:lineRule="atLeast"/>
        <w:rPr>
          <w:rFonts w:cs="Arial"/>
          <w:b/>
          <w:szCs w:val="20"/>
          <w:highlight w:val="green"/>
        </w:rPr>
      </w:pPr>
      <w:r w:rsidRPr="009D2DC0">
        <w:rPr>
          <w:rStyle w:val="platne1"/>
          <w:rFonts w:cs="Arial"/>
          <w:b/>
          <w:szCs w:val="20"/>
          <w:highlight w:val="green"/>
        </w:rPr>
        <w:t>doplní účastník</w:t>
      </w:r>
    </w:p>
    <w:p w14:paraId="04419DB5" w14:textId="77777777" w:rsidR="00081FEC" w:rsidRPr="009D2DC0" w:rsidRDefault="00081FEC" w:rsidP="00081FEC">
      <w:pPr>
        <w:spacing w:line="280" w:lineRule="atLeast"/>
        <w:jc w:val="both"/>
        <w:rPr>
          <w:rFonts w:cs="Arial"/>
          <w:szCs w:val="20"/>
        </w:rPr>
      </w:pPr>
      <w:r w:rsidRPr="009D2DC0">
        <w:rPr>
          <w:rFonts w:cs="Arial"/>
          <w:szCs w:val="20"/>
        </w:rPr>
        <w:tab/>
      </w:r>
    </w:p>
    <w:p w14:paraId="644BDCE7" w14:textId="77777777" w:rsidR="00081FEC" w:rsidRPr="009D2DC0" w:rsidRDefault="00081FEC" w:rsidP="00081FEC">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D6673F1" w14:textId="77777777" w:rsidR="00081FEC" w:rsidRPr="009D2DC0" w:rsidRDefault="00081FEC" w:rsidP="00081FEC">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E7ABF36" w14:textId="77777777" w:rsidR="00081FEC" w:rsidRPr="009D2DC0" w:rsidRDefault="00081FEC" w:rsidP="00081FEC">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76067293" w14:textId="77777777" w:rsidR="00081FEC" w:rsidRPr="009D2DC0" w:rsidRDefault="00081FEC" w:rsidP="00081FEC">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70666A42" w14:textId="77777777" w:rsidR="00081FEC" w:rsidRPr="009D2DC0" w:rsidRDefault="00081FEC" w:rsidP="00081FEC">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240765BB" w14:textId="77777777" w:rsidR="00081FEC" w:rsidRPr="009D2DC0" w:rsidRDefault="00081FEC" w:rsidP="00081FEC">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4AD6853C" w14:textId="77777777" w:rsidR="00081FEC" w:rsidRPr="009D2DC0" w:rsidRDefault="00081FEC" w:rsidP="00081FEC">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22C22185" w14:textId="77777777" w:rsidR="00081FEC" w:rsidRPr="009D2DC0" w:rsidRDefault="00081FEC" w:rsidP="00081FEC">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0C8CB32D" w14:textId="77777777" w:rsidR="00081FEC" w:rsidRPr="009D2DC0" w:rsidRDefault="00081FEC" w:rsidP="00081FEC">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0CC2803F" w14:textId="77777777" w:rsidR="00081FEC" w:rsidRPr="009D2DC0" w:rsidRDefault="00081FEC" w:rsidP="00081FEC">
      <w:pPr>
        <w:spacing w:line="280" w:lineRule="atLeast"/>
        <w:jc w:val="both"/>
        <w:rPr>
          <w:rFonts w:cs="Arial"/>
          <w:szCs w:val="20"/>
        </w:rPr>
      </w:pPr>
    </w:p>
    <w:p w14:paraId="1CBE9B86" w14:textId="77777777" w:rsidR="00081FEC" w:rsidRPr="009D2DC0" w:rsidRDefault="00081FEC" w:rsidP="00081FEC">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č. 1“ nebo „dodavatel“ nebo „prodávající“ kdy je myšlen prodávající č. 1 i prodávající č. 2</w:t>
      </w:r>
      <w:r w:rsidRPr="009D2DC0">
        <w:rPr>
          <w:rFonts w:cs="Arial"/>
          <w:szCs w:val="20"/>
        </w:rPr>
        <w:t>),</w:t>
      </w:r>
    </w:p>
    <w:p w14:paraId="576124B7" w14:textId="77777777" w:rsidR="00081FEC" w:rsidRPr="009D2DC0" w:rsidRDefault="00081FEC" w:rsidP="00081FEC">
      <w:pPr>
        <w:spacing w:after="120" w:line="280" w:lineRule="atLeast"/>
        <w:jc w:val="both"/>
        <w:rPr>
          <w:rFonts w:cs="Arial"/>
          <w:szCs w:val="20"/>
        </w:rPr>
      </w:pPr>
    </w:p>
    <w:p w14:paraId="44CA73CC" w14:textId="77777777" w:rsidR="00081FEC" w:rsidRPr="009D2DC0" w:rsidRDefault="00081FEC" w:rsidP="00081FEC">
      <w:pPr>
        <w:spacing w:line="280" w:lineRule="atLeast"/>
        <w:rPr>
          <w:rFonts w:cs="Arial"/>
          <w:b/>
          <w:szCs w:val="20"/>
          <w:highlight w:val="green"/>
        </w:rPr>
      </w:pPr>
      <w:r w:rsidRPr="009D2DC0">
        <w:rPr>
          <w:rStyle w:val="platne1"/>
          <w:rFonts w:cs="Arial"/>
          <w:b/>
          <w:szCs w:val="20"/>
          <w:highlight w:val="green"/>
        </w:rPr>
        <w:t>doplní účastník</w:t>
      </w:r>
    </w:p>
    <w:p w14:paraId="25C9217E" w14:textId="77777777" w:rsidR="00081FEC" w:rsidRPr="009D2DC0" w:rsidRDefault="00081FEC" w:rsidP="00081FEC">
      <w:pPr>
        <w:spacing w:line="280" w:lineRule="atLeast"/>
        <w:jc w:val="both"/>
        <w:rPr>
          <w:rFonts w:cs="Arial"/>
          <w:szCs w:val="20"/>
        </w:rPr>
      </w:pPr>
      <w:r w:rsidRPr="009D2DC0">
        <w:rPr>
          <w:rFonts w:cs="Arial"/>
          <w:szCs w:val="20"/>
        </w:rPr>
        <w:tab/>
      </w:r>
    </w:p>
    <w:p w14:paraId="3016A415" w14:textId="77777777" w:rsidR="00081FEC" w:rsidRPr="009D2DC0" w:rsidRDefault="00081FEC" w:rsidP="00081FEC">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6FA19424" w14:textId="77777777" w:rsidR="00081FEC" w:rsidRPr="009D2DC0" w:rsidRDefault="00081FEC" w:rsidP="00081FEC">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24BD131B" w14:textId="77777777" w:rsidR="00081FEC" w:rsidRPr="009D2DC0" w:rsidRDefault="00081FEC" w:rsidP="00081FEC">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492A730" w14:textId="77777777" w:rsidR="00081FEC" w:rsidRPr="009D2DC0" w:rsidRDefault="00081FEC" w:rsidP="00081FEC">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09248EA5" w14:textId="77777777" w:rsidR="00081FEC" w:rsidRPr="009D2DC0" w:rsidRDefault="00081FEC" w:rsidP="00081FEC">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5A80F7E0" w14:textId="77777777" w:rsidR="00081FEC" w:rsidRPr="009D2DC0" w:rsidRDefault="00081FEC" w:rsidP="00081FEC">
      <w:pPr>
        <w:spacing w:line="280" w:lineRule="atLeast"/>
        <w:jc w:val="both"/>
        <w:rPr>
          <w:rFonts w:cs="Arial"/>
          <w:szCs w:val="20"/>
        </w:rPr>
      </w:pPr>
      <w:r w:rsidRPr="009D2DC0">
        <w:rPr>
          <w:rFonts w:cs="Arial"/>
          <w:szCs w:val="20"/>
        </w:rPr>
        <w:t xml:space="preserve">č.ú.: </w:t>
      </w:r>
      <w:r w:rsidRPr="009D2DC0">
        <w:rPr>
          <w:rFonts w:cs="Arial"/>
          <w:szCs w:val="20"/>
          <w:highlight w:val="green"/>
        </w:rPr>
        <w:t>doplní účastník</w:t>
      </w:r>
    </w:p>
    <w:p w14:paraId="20B24576" w14:textId="77777777" w:rsidR="00081FEC" w:rsidRPr="009D2DC0" w:rsidRDefault="00081FEC" w:rsidP="00081FEC">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721F87B8" w14:textId="77777777" w:rsidR="00081FEC" w:rsidRPr="009D2DC0" w:rsidRDefault="00081FEC" w:rsidP="00081FEC">
      <w:pPr>
        <w:spacing w:line="280" w:lineRule="atLeast"/>
        <w:jc w:val="both"/>
        <w:rPr>
          <w:rFonts w:cs="Arial"/>
          <w:szCs w:val="20"/>
        </w:rPr>
      </w:pPr>
      <w:r w:rsidRPr="009D2DC0">
        <w:rPr>
          <w:rFonts w:cs="Arial"/>
          <w:szCs w:val="20"/>
        </w:rPr>
        <w:lastRenderedPageBreak/>
        <w:t xml:space="preserve">tel. č.: +420 </w:t>
      </w:r>
      <w:r w:rsidRPr="009D2DC0">
        <w:rPr>
          <w:rFonts w:cs="Arial"/>
          <w:szCs w:val="20"/>
          <w:highlight w:val="green"/>
        </w:rPr>
        <w:t>doplní účastník</w:t>
      </w:r>
    </w:p>
    <w:p w14:paraId="3EA6A577" w14:textId="77777777" w:rsidR="00081FEC" w:rsidRPr="009D2DC0" w:rsidRDefault="00081FEC" w:rsidP="00081FEC">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A269761" w14:textId="77777777" w:rsidR="00081FEC" w:rsidRPr="009D2DC0" w:rsidRDefault="00081FEC" w:rsidP="00081FEC">
      <w:pPr>
        <w:spacing w:line="280" w:lineRule="atLeast"/>
        <w:jc w:val="both"/>
        <w:rPr>
          <w:rFonts w:cs="Arial"/>
          <w:szCs w:val="20"/>
        </w:rPr>
      </w:pPr>
    </w:p>
    <w:p w14:paraId="558A3336" w14:textId="77777777" w:rsidR="00081FEC" w:rsidRPr="009D2DC0" w:rsidRDefault="00081FEC" w:rsidP="00081FEC">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č. 2“ nebo „dodavatel“ nebo „prodávající“ kdy je myšlen prodávající č. 1 i prodávající č. 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075DB002" w:rsidR="008407F8" w:rsidRPr="001862B2" w:rsidRDefault="00426F73" w:rsidP="001862B2">
      <w:pPr>
        <w:spacing w:line="280" w:lineRule="atLeast"/>
        <w:jc w:val="both"/>
        <w:rPr>
          <w:rFonts w:cs="Arial"/>
          <w:b/>
          <w:szCs w:val="20"/>
        </w:rPr>
      </w:pPr>
      <w:r w:rsidRPr="00DA2C52">
        <w:rPr>
          <w:rFonts w:cs="Arial"/>
          <w:szCs w:val="20"/>
        </w:rPr>
        <w:t xml:space="preserve">Podkladem pro uzavření této smlouvy je nabídka </w:t>
      </w:r>
      <w:r>
        <w:rPr>
          <w:rFonts w:cs="Arial"/>
          <w:szCs w:val="20"/>
        </w:rPr>
        <w:t>prodávajícího</w:t>
      </w:r>
      <w:r w:rsidRPr="00DA2C52">
        <w:rPr>
          <w:rFonts w:cs="Arial"/>
          <w:szCs w:val="20"/>
        </w:rPr>
        <w:t xml:space="preserve"> ze dne </w:t>
      </w:r>
      <w:r>
        <w:rPr>
          <w:rFonts w:cs="Arial"/>
          <w:szCs w:val="20"/>
          <w:highlight w:val="yellow"/>
        </w:rPr>
        <w:t xml:space="preserve">následně </w:t>
      </w:r>
      <w:r w:rsidRPr="00432DC3">
        <w:rPr>
          <w:rFonts w:cs="Arial"/>
          <w:szCs w:val="20"/>
          <w:highlight w:val="yellow"/>
        </w:rPr>
        <w:t>doplní zadavatel</w:t>
      </w:r>
      <w:r w:rsidRPr="00DA2C52">
        <w:rPr>
          <w:rFonts w:cs="Arial"/>
          <w:szCs w:val="20"/>
        </w:rPr>
        <w:t xml:space="preserve"> (dále jen „</w:t>
      </w:r>
      <w:r w:rsidRPr="007206EE">
        <w:rPr>
          <w:rFonts w:cs="Arial"/>
          <w:b/>
          <w:szCs w:val="20"/>
        </w:rPr>
        <w:t>nabídka</w:t>
      </w:r>
      <w:r w:rsidRPr="00DA2C52">
        <w:rPr>
          <w:rFonts w:cs="Arial"/>
          <w:szCs w:val="20"/>
        </w:rPr>
        <w:t>“)</w:t>
      </w:r>
      <w:r>
        <w:rPr>
          <w:rFonts w:cs="Arial"/>
          <w:szCs w:val="20"/>
        </w:rPr>
        <w:t>,</w:t>
      </w:r>
      <w:r w:rsidRPr="00DA2C52">
        <w:rPr>
          <w:rFonts w:cs="Arial"/>
          <w:szCs w:val="20"/>
        </w:rPr>
        <w:t xml:space="preserve"> podaná ve veřejné zakázce </w:t>
      </w:r>
      <w:r w:rsidRPr="00784754">
        <w:rPr>
          <w:rFonts w:cs="Arial"/>
          <w:szCs w:val="20"/>
        </w:rPr>
        <w:t xml:space="preserve">nazvané </w:t>
      </w:r>
      <w:r w:rsidRPr="008B3310">
        <w:rPr>
          <w:rFonts w:cs="Arial"/>
          <w:szCs w:val="20"/>
        </w:rPr>
        <w:t>„</w:t>
      </w:r>
      <w:bookmarkStart w:id="0" w:name="_Hlk117504391"/>
      <w:r w:rsidRPr="008B3310">
        <w:rPr>
          <w:rFonts w:cs="Arial"/>
          <w:b/>
          <w:bCs/>
          <w:iCs/>
          <w:szCs w:val="20"/>
        </w:rPr>
        <w:t xml:space="preserve">Dodávky </w:t>
      </w:r>
      <w:r>
        <w:rPr>
          <w:rFonts w:cs="Arial"/>
          <w:b/>
          <w:bCs/>
          <w:iCs/>
          <w:szCs w:val="20"/>
        </w:rPr>
        <w:t xml:space="preserve">výkonových třífázových olejových transformátorů 110/23 </w:t>
      </w:r>
      <w:r w:rsidRPr="00D026F8">
        <w:rPr>
          <w:rFonts w:cs="Arial"/>
          <w:b/>
          <w:bCs/>
          <w:iCs/>
          <w:szCs w:val="20"/>
        </w:rPr>
        <w:t>kV</w:t>
      </w:r>
      <w:bookmarkEnd w:id="0"/>
      <w:r w:rsidR="00510E61">
        <w:rPr>
          <w:rFonts w:cs="Arial"/>
          <w:b/>
          <w:bCs/>
          <w:iCs/>
          <w:szCs w:val="20"/>
        </w:rPr>
        <w:t xml:space="preserve"> II</w:t>
      </w:r>
      <w:r w:rsidRPr="008B3310">
        <w:rPr>
          <w:rFonts w:cs="Arial"/>
          <w:bCs/>
          <w:iCs/>
          <w:szCs w:val="20"/>
        </w:rPr>
        <w:t>“</w:t>
      </w:r>
      <w:r w:rsidR="008407F8" w:rsidRPr="009B4D70">
        <w:rPr>
          <w:rFonts w:cs="Arial"/>
          <w:b/>
          <w:bCs/>
          <w:iCs/>
          <w:szCs w:val="20"/>
        </w:rPr>
        <w:t xml:space="preserve"> </w:t>
      </w:r>
      <w:r w:rsidR="008407F8" w:rsidRPr="009B4D70">
        <w:rPr>
          <w:rFonts w:cs="Arial"/>
          <w:szCs w:val="20"/>
        </w:rPr>
        <w:t>(dále jen „</w:t>
      </w:r>
      <w:r w:rsidR="008407F8" w:rsidRPr="009B4D70">
        <w:rPr>
          <w:rFonts w:cs="Arial"/>
          <w:b/>
          <w:szCs w:val="20"/>
        </w:rPr>
        <w:t>veřejná zakáz</w:t>
      </w:r>
      <w:r w:rsidR="008407F8" w:rsidRPr="007206EE">
        <w:rPr>
          <w:rFonts w:cs="Arial"/>
          <w:b/>
          <w:szCs w:val="20"/>
        </w:rPr>
        <w:t>ka</w:t>
      </w:r>
      <w:r w:rsidR="008407F8" w:rsidRPr="00DA2C52">
        <w:rPr>
          <w:rFonts w:cs="Arial"/>
          <w:szCs w:val="20"/>
        </w:rPr>
        <w:t xml:space="preserve">“), zadávané </w:t>
      </w:r>
      <w:r w:rsidR="008407F8">
        <w:rPr>
          <w:rFonts w:cs="Arial"/>
          <w:szCs w:val="20"/>
        </w:rPr>
        <w:t xml:space="preserve">kupujícím </w:t>
      </w:r>
      <w:r w:rsidR="008407F8" w:rsidRPr="00DA2C52">
        <w:rPr>
          <w:rFonts w:cs="Arial"/>
          <w:szCs w:val="20"/>
        </w:rPr>
        <w:t xml:space="preserve">v souladu se </w:t>
      </w:r>
      <w:r w:rsidR="008407F8">
        <w:rPr>
          <w:rFonts w:cs="Arial"/>
          <w:szCs w:val="20"/>
        </w:rPr>
        <w:t>ZVZZ, a zadávací dokumentace kupujícího pro veřejnou zakázku (dále jen „</w:t>
      </w:r>
      <w:r w:rsidR="008407F8">
        <w:rPr>
          <w:rFonts w:cs="Arial"/>
          <w:b/>
          <w:szCs w:val="20"/>
        </w:rPr>
        <w:t>zadávací dokumentace</w:t>
      </w:r>
      <w:r w:rsidR="008407F8">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13AC66CA" w:rsidR="008407F8" w:rsidRPr="003A62AF" w:rsidRDefault="00426F73" w:rsidP="00D6748E">
      <w:pPr>
        <w:numPr>
          <w:ilvl w:val="0"/>
          <w:numId w:val="1"/>
        </w:numPr>
        <w:spacing w:after="120" w:line="280" w:lineRule="atLeast"/>
        <w:jc w:val="both"/>
        <w:rPr>
          <w:rFonts w:cs="Arial"/>
          <w:szCs w:val="20"/>
        </w:rPr>
      </w:pPr>
      <w:r w:rsidRPr="000B1381">
        <w:rPr>
          <w:rFonts w:cs="Arial"/>
          <w:szCs w:val="20"/>
        </w:rPr>
        <w:t xml:space="preserve">Předmětem této smlouvy je </w:t>
      </w:r>
      <w:r w:rsidRPr="00561D35">
        <w:rPr>
          <w:rFonts w:cs="Arial"/>
          <w:b/>
          <w:szCs w:val="20"/>
        </w:rPr>
        <w:t>dodávka třífázových olejových transformátorů</w:t>
      </w:r>
      <w:r w:rsidRPr="00561D35">
        <w:rPr>
          <w:rFonts w:cs="Arial"/>
          <w:szCs w:val="20"/>
        </w:rPr>
        <w:t xml:space="preserve"> se jmenovitým primárním napětím 110 kV (U</w:t>
      </w:r>
      <w:r w:rsidRPr="00561D35">
        <w:rPr>
          <w:rFonts w:cs="Arial"/>
          <w:szCs w:val="20"/>
          <w:vertAlign w:val="subscript"/>
        </w:rPr>
        <w:t>m</w:t>
      </w:r>
      <w:r w:rsidRPr="00561D35">
        <w:rPr>
          <w:rFonts w:cs="Arial"/>
          <w:szCs w:val="20"/>
        </w:rPr>
        <w:t xml:space="preserve"> 123 kV) a sekundárním napětím 23 kV (U</w:t>
      </w:r>
      <w:r w:rsidRPr="00561D35">
        <w:rPr>
          <w:rFonts w:cs="Arial"/>
          <w:szCs w:val="20"/>
          <w:vertAlign w:val="subscript"/>
        </w:rPr>
        <w:t>m</w:t>
      </w:r>
      <w:r w:rsidRPr="00561D35">
        <w:rPr>
          <w:rFonts w:cs="Arial"/>
          <w:szCs w:val="20"/>
        </w:rPr>
        <w:t xml:space="preserve"> 25 kV), o jmenovitém výkonu 25 a 40 MVA s oddělenými třemi vinutími a přepínačem odboček pod zatížením</w:t>
      </w:r>
      <w:r>
        <w:rPr>
          <w:rFonts w:cs="Arial"/>
          <w:szCs w:val="20"/>
        </w:rPr>
        <w:t>, určených</w:t>
      </w:r>
      <w:r w:rsidRPr="00561D35">
        <w:rPr>
          <w:rFonts w:cs="Arial"/>
          <w:szCs w:val="20"/>
        </w:rPr>
        <w:t xml:space="preserve"> ke stacionárnímu umístění </w:t>
      </w:r>
      <w:r>
        <w:rPr>
          <w:rFonts w:cs="Arial"/>
          <w:szCs w:val="20"/>
        </w:rPr>
        <w:t>pro venkovní použití</w:t>
      </w:r>
      <w:r w:rsidRPr="00561D35">
        <w:rPr>
          <w:rFonts w:cs="Arial"/>
          <w:szCs w:val="20"/>
        </w:rPr>
        <w:t xml:space="preserve"> (dále jen </w:t>
      </w:r>
      <w:r w:rsidRPr="00561D35">
        <w:rPr>
          <w:rFonts w:cs="Arial"/>
          <w:b/>
          <w:szCs w:val="20"/>
        </w:rPr>
        <w:t>„zboží“</w:t>
      </w:r>
      <w:r w:rsidR="00081FEC">
        <w:rPr>
          <w:rFonts w:cs="Arial"/>
          <w:b/>
          <w:szCs w:val="20"/>
        </w:rPr>
        <w:t xml:space="preserve"> </w:t>
      </w:r>
      <w:r w:rsidR="00081FEC" w:rsidRPr="00081FEC">
        <w:rPr>
          <w:rFonts w:cs="Arial"/>
          <w:bCs/>
          <w:szCs w:val="20"/>
        </w:rPr>
        <w:t>nebo</w:t>
      </w:r>
      <w:r w:rsidR="00081FEC">
        <w:rPr>
          <w:rFonts w:cs="Arial"/>
          <w:b/>
          <w:szCs w:val="20"/>
        </w:rPr>
        <w:t xml:space="preserve"> </w:t>
      </w:r>
      <w:r w:rsidR="00081FEC" w:rsidRPr="000B5A97">
        <w:rPr>
          <w:rFonts w:cs="Arial"/>
          <w:b/>
          <w:szCs w:val="20"/>
        </w:rPr>
        <w:t>„transformátor“</w:t>
      </w:r>
      <w:r w:rsidRPr="000B5A97">
        <w:rPr>
          <w:rFonts w:cs="Arial"/>
          <w:szCs w:val="20"/>
        </w:rPr>
        <w:t>)</w:t>
      </w:r>
      <w:r w:rsidRPr="00561D35">
        <w:rPr>
          <w:rFonts w:cs="Arial"/>
          <w:szCs w:val="20"/>
        </w:rPr>
        <w:t xml:space="preserve">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 xml:space="preserve">jako </w:t>
      </w:r>
      <w:r w:rsidR="00C70DD2" w:rsidRPr="000B1381">
        <w:rPr>
          <w:rFonts w:cs="Arial"/>
          <w:szCs w:val="20"/>
        </w:rPr>
        <w:lastRenderedPageBreak/>
        <w:t>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sidR="00F41952">
        <w:rPr>
          <w:rFonts w:cs="Arial"/>
          <w:szCs w:val="20"/>
        </w:rPr>
        <w:t xml:space="preserve">(iv) zadávací dokumentací </w:t>
      </w:r>
      <w:r w:rsidRPr="00513100">
        <w:rPr>
          <w:rFonts w:cs="Arial"/>
          <w:szCs w:val="20"/>
        </w:rPr>
        <w:t>a (v) českým právem, zejména občanský zákoník a ZZVZ.</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071A0AB0"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nejpozdě</w:t>
      </w:r>
      <w:r w:rsidR="00327D7B" w:rsidRPr="000B5A97">
        <w:rPr>
          <w:rFonts w:cs="Arial"/>
          <w:szCs w:val="20"/>
        </w:rPr>
        <w:t xml:space="preserve">ji do </w:t>
      </w:r>
      <w:r w:rsidR="00252C46" w:rsidRPr="000B5A97">
        <w:rPr>
          <w:rFonts w:cs="Arial"/>
          <w:szCs w:val="20"/>
        </w:rPr>
        <w:t>1</w:t>
      </w:r>
      <w:r w:rsidR="00DC4EEA">
        <w:rPr>
          <w:rFonts w:cs="Arial"/>
          <w:szCs w:val="20"/>
        </w:rPr>
        <w:t>2</w:t>
      </w:r>
      <w:r w:rsidR="00252C46" w:rsidRPr="000B5A97">
        <w:rPr>
          <w:rFonts w:cs="Arial"/>
          <w:szCs w:val="20"/>
        </w:rPr>
        <w:t xml:space="preserve"> měsíců</w:t>
      </w:r>
      <w:r w:rsidR="00B332DD" w:rsidRPr="000B5A97">
        <w:rPr>
          <w:rFonts w:cs="Arial"/>
          <w:szCs w:val="20"/>
        </w:rPr>
        <w:t xml:space="preserve"> </w:t>
      </w:r>
      <w:r w:rsidR="00327D7B" w:rsidRPr="000B5A97">
        <w:rPr>
          <w:rFonts w:cs="Arial"/>
          <w:szCs w:val="20"/>
        </w:rPr>
        <w:t xml:space="preserve">od </w:t>
      </w:r>
      <w:r w:rsidR="0045415D" w:rsidRPr="000B5A97">
        <w:rPr>
          <w:rFonts w:cs="Arial"/>
          <w:szCs w:val="20"/>
        </w:rPr>
        <w:t xml:space="preserve">doručení </w:t>
      </w:r>
      <w:r w:rsidR="002D3EEF" w:rsidRPr="000B5A97">
        <w:rPr>
          <w:rFonts w:cs="Arial"/>
          <w:szCs w:val="20"/>
        </w:rPr>
        <w:t>výzvy k pl</w:t>
      </w:r>
      <w:r w:rsidR="002D3EEF" w:rsidRPr="001A7769">
        <w:rPr>
          <w:rFonts w:cs="Arial"/>
          <w:szCs w:val="20"/>
        </w:rPr>
        <w:t>nění</w:t>
      </w:r>
      <w:r w:rsidR="0045415D" w:rsidRPr="001A7769">
        <w:rPr>
          <w:rFonts w:cs="Arial"/>
          <w:szCs w:val="20"/>
        </w:rPr>
        <w:t xml:space="preserve"> prodávajícímu</w:t>
      </w:r>
      <w:r w:rsidR="00811306" w:rsidRPr="001A7769">
        <w:rPr>
          <w:rFonts w:cs="Arial"/>
          <w:szCs w:val="20"/>
        </w:rPr>
        <w:t xml:space="preserve">, ledaže kupující určí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1A7769" w:rsidRDefault="007A7407" w:rsidP="00962D64">
      <w:pPr>
        <w:numPr>
          <w:ilvl w:val="0"/>
          <w:numId w:val="2"/>
        </w:numPr>
        <w:spacing w:after="120" w:line="280" w:lineRule="atLeast"/>
        <w:jc w:val="both"/>
        <w:rPr>
          <w:rFonts w:cs="Arial"/>
          <w:szCs w:val="20"/>
        </w:rPr>
      </w:pPr>
      <w:bookmarkStart w:id="2" w:name="_Hlk528058176"/>
      <w:r w:rsidRPr="001A7769">
        <w:rPr>
          <w:rFonts w:cs="Arial"/>
          <w:szCs w:val="20"/>
        </w:rPr>
        <w:lastRenderedPageBreak/>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od 6.30 do 1</w:t>
      </w:r>
      <w:r w:rsidR="00586415" w:rsidRPr="001A7769">
        <w:rPr>
          <w:rFonts w:cs="Arial"/>
          <w:szCs w:val="20"/>
        </w:rPr>
        <w:t>3</w:t>
      </w:r>
      <w:r w:rsidRPr="001A7769">
        <w:rPr>
          <w:rFonts w:cs="Arial"/>
          <w:szCs w:val="20"/>
        </w:rPr>
        <w:t>.</w:t>
      </w:r>
      <w:r w:rsidR="00586415" w:rsidRPr="001A7769">
        <w:rPr>
          <w:rFonts w:cs="Arial"/>
          <w:szCs w:val="20"/>
        </w:rPr>
        <w:t>0</w:t>
      </w:r>
      <w:r w:rsidRPr="001A7769">
        <w:rPr>
          <w:rFonts w:cs="Arial"/>
          <w:szCs w:val="20"/>
        </w:rPr>
        <w:t xml:space="preserve">0 hodin a v pátek od 6.30 do 12.00 hodin. </w:t>
      </w:r>
    </w:p>
    <w:p w14:paraId="18F5EB21" w14:textId="24DEDB94" w:rsidR="00BF4EBF" w:rsidRDefault="007A7407" w:rsidP="00962D64">
      <w:pPr>
        <w:numPr>
          <w:ilvl w:val="0"/>
          <w:numId w:val="2"/>
        </w:numPr>
        <w:spacing w:after="120" w:line="280" w:lineRule="atLeast"/>
        <w:jc w:val="both"/>
        <w:rPr>
          <w:rFonts w:cs="Arial"/>
          <w:szCs w:val="20"/>
        </w:rPr>
      </w:pPr>
      <w:bookmarkStart w:id="3" w:name="_Hlk528058212"/>
      <w:bookmarkEnd w:id="2"/>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adres</w:t>
      </w:r>
      <w:r w:rsidR="000B5A97">
        <w:rPr>
          <w:rFonts w:cs="Arial"/>
          <w:szCs w:val="20"/>
        </w:rPr>
        <w:t>u technika výstavby, který konkrétní transformátor objednal.</w:t>
      </w:r>
      <w:r w:rsidR="006B19B1" w:rsidRPr="001A7769">
        <w:rPr>
          <w:rFonts w:cs="Arial"/>
          <w:szCs w:val="20"/>
        </w:rPr>
        <w:t xml:space="preserve"> </w:t>
      </w:r>
      <w:r w:rsidRPr="001A7769">
        <w:rPr>
          <w:rFonts w:cs="Arial"/>
          <w:szCs w:val="20"/>
        </w:rPr>
        <w:t>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5A7D09C1" w14:textId="08681328" w:rsidR="0023525E" w:rsidRPr="000B5A97" w:rsidRDefault="0023525E" w:rsidP="00962D64">
      <w:pPr>
        <w:numPr>
          <w:ilvl w:val="0"/>
          <w:numId w:val="2"/>
        </w:numPr>
        <w:spacing w:after="120" w:line="280" w:lineRule="atLeast"/>
        <w:jc w:val="both"/>
        <w:rPr>
          <w:rFonts w:cs="Arial"/>
          <w:szCs w:val="20"/>
        </w:rPr>
      </w:pPr>
      <w:r w:rsidRPr="000B5A97">
        <w:rPr>
          <w:rFonts w:cs="Arial"/>
          <w:szCs w:val="20"/>
        </w:rPr>
        <w:t xml:space="preserve">Kupující má právo na bezplatné uskladnění zboží u prodávajícího po dobu max. </w:t>
      </w:r>
      <w:r w:rsidR="00D37AD5" w:rsidRPr="000B5A97">
        <w:rPr>
          <w:rFonts w:cs="Arial"/>
          <w:szCs w:val="20"/>
        </w:rPr>
        <w:t>4</w:t>
      </w:r>
      <w:r w:rsidRPr="000B5A97">
        <w:rPr>
          <w:rFonts w:cs="Arial"/>
          <w:szCs w:val="20"/>
        </w:rPr>
        <w:t xml:space="preserve"> týdnů od plánovaného data dodání.</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08F88521" w14:textId="77777777" w:rsidR="002C2F04" w:rsidRDefault="002C2F04" w:rsidP="00773183">
      <w:pPr>
        <w:numPr>
          <w:ilvl w:val="0"/>
          <w:numId w:val="5"/>
        </w:numPr>
        <w:spacing w:line="280" w:lineRule="atLeast"/>
        <w:ind w:left="426" w:hanging="426"/>
        <w:jc w:val="both"/>
      </w:pPr>
      <w:r>
        <w:t>Do jednotkové ceny jsou zahrnuty veškeré náklady prodávajícího v souvislosti s dodávkou zboží ve vztahu k příslušné položce ceníku, včetně správních poplatků, daní (vyjma DPH), cla, schvalovacích řízení, provedení předepsaných zkoušek, zabezpečení prohlášení o shodě, certifikátů a atestů, převodů práv, pojištění při přepravě, přepravních nákladů, nákladů na usazení stroje, jeho nastrojení a uvedení do provozu, jakož i jakékoliv případné dodatečné náklady prodávajícího, o kterých prodávající v době uzavření smlouvy mohl nebo měl vědět na základě svých odborných a technických znalostí a zkušeností, a prodávající nemá právo požadovat zvýšení ceny z jakéhokoli důvodu. U položek vyjmenovaných v příloze 6 bude při každé dodávce docházet automaticky k úpravě cen tohoto zboží v závislosti na změnách cen materiálových vstupů uvedených v příloze 6, a to podle výpočtového vzorce (algoritmu) a v časovém intervalu uvedeném tamtéž.</w:t>
      </w:r>
    </w:p>
    <w:p w14:paraId="43937BD0" w14:textId="2FDD9872" w:rsidR="00773183" w:rsidRDefault="00773183" w:rsidP="00263A04">
      <w:pPr>
        <w:spacing w:line="280" w:lineRule="atLeast"/>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w:t>
      </w:r>
      <w:r w:rsidR="005A382A">
        <w:rPr>
          <w:rFonts w:cs="Arial"/>
          <w:szCs w:val="20"/>
        </w:rPr>
        <w:lastRenderedPageBreak/>
        <w:t xml:space="preserve">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 a.s.</w:t>
      </w:r>
      <w:r w:rsidRPr="00264EAA">
        <w:rPr>
          <w:rFonts w:cs="Arial"/>
          <w:szCs w:val="20"/>
        </w:rPr>
        <w:t xml:space="preserve"> Faktury, P.O.Box 13, Sazečská 9, 225 13 Praha, nebo e-mailovou adresu </w:t>
      </w:r>
      <w:hyperlink r:id="rId8" w:history="1">
        <w:r>
          <w:rPr>
            <w:rStyle w:val="Hypertextovodkaz"/>
          </w:rPr>
          <w:t>faktury@egd.cz</w:t>
        </w:r>
      </w:hyperlink>
      <w:r w:rsidRPr="00264EAA">
        <w:rPr>
          <w:rFonts w:cs="Arial"/>
          <w:szCs w:val="20"/>
        </w:rPr>
        <w:t>. V případě odeslání faktury na e-mailovou adresu </w:t>
      </w:r>
      <w:hyperlink r:id="rId9"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7C1C4A4E"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60070AAF" w14:textId="77777777" w:rsidR="00067E99" w:rsidRPr="008439F8" w:rsidRDefault="00067E99" w:rsidP="00067E99">
      <w:pPr>
        <w:numPr>
          <w:ilvl w:val="0"/>
          <w:numId w:val="5"/>
        </w:numPr>
        <w:spacing w:line="280" w:lineRule="atLeast"/>
        <w:ind w:left="425" w:hanging="425"/>
        <w:jc w:val="both"/>
        <w:rPr>
          <w:rFonts w:cs="Arial"/>
          <w:szCs w:val="20"/>
        </w:rPr>
      </w:pPr>
      <w:r w:rsidRPr="008439F8">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0"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4" w:name="_Hlk113452837"/>
      <w:r w:rsidRPr="00796317">
        <w:t>Nová jednotková cena pak bude platná a účinná k prvnímu dni měsíce následujícího po měsíci ve kterém byl požadavek akceptován</w:t>
      </w:r>
      <w:r>
        <w:rPr>
          <w:rFonts w:cs="Arial"/>
          <w:szCs w:val="20"/>
        </w:rPr>
        <w:t xml:space="preserve">. </w:t>
      </w:r>
      <w:r>
        <w:t>Úprava ceny musí být prodávajícím kupujícímu písemně oznámena.</w:t>
      </w:r>
      <w:bookmarkEnd w:id="4"/>
    </w:p>
    <w:p w14:paraId="645B79D9" w14:textId="77777777" w:rsidR="003E0143" w:rsidRPr="002E0E3C" w:rsidRDefault="003E0143" w:rsidP="003E0143">
      <w:pPr>
        <w:spacing w:line="280" w:lineRule="atLeast"/>
        <w:ind w:left="425"/>
        <w:jc w:val="both"/>
        <w:rPr>
          <w:rFonts w:cs="Arial"/>
          <w:szCs w:val="20"/>
        </w:rPr>
      </w:pPr>
    </w:p>
    <w:p w14:paraId="53880167" w14:textId="77777777" w:rsidR="00302238" w:rsidRPr="00D71308" w:rsidRDefault="00302238" w:rsidP="00302238">
      <w:pPr>
        <w:spacing w:line="280" w:lineRule="atLeast"/>
        <w:ind w:left="425"/>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w:t>
      </w:r>
      <w:r w:rsidR="00FC4934" w:rsidRPr="001A7769">
        <w:rPr>
          <w:rFonts w:ascii="Arial" w:hAnsi="Arial" w:cs="Arial"/>
          <w:sz w:val="20"/>
          <w:szCs w:val="20"/>
          <w:lang w:eastAsia="en-US"/>
        </w:rPr>
        <w:lastRenderedPageBreak/>
        <w:t>prodávajícího, je-li o ní pořízen zápis a oboustranně potvrzen podpisy oprávněných osob smluvních stran.</w:t>
      </w:r>
    </w:p>
    <w:p w14:paraId="77A0AB7E" w14:textId="6CEB2720"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448D9E8" w14:textId="455B6551" w:rsidR="00346C4B" w:rsidRPr="000B5A97" w:rsidRDefault="00346C4B" w:rsidP="00346C4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B5A97">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 a to v rámci každého typu transformátoru dle přílohy 1 této smlouvy. Výzvy k plnění budou tedy zasílány průběžně tak, aby prodávající č. 1 dodal 70 % celkového objemu každého z typů transformátorů, který bude na základě této smlouvy poptán během jednoho kalendářního roku a aby prodávající č. 2 dodal 30 % celkového objemu každého z typů transformátorů, který bude na základě této smlouvy poptán během jednoho kalendářního roku. Počet kusů transformátorů odpovídající 70 % a 30 % ročního poptaného objemu daného typu transformátoru bude zaokrouhlen vždy na celé číslo směrem dolů. Kupující si vyhrazuje odchýlit se od přislíbeného zadávaného procentního objemu jednotlivým prodávajícím maximálně o 5 % směrem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Pr="000B5A97"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B5A97">
        <w:rPr>
          <w:rFonts w:ascii="Arial" w:hAnsi="Arial" w:cs="Arial"/>
          <w:sz w:val="20"/>
          <w:szCs w:val="20"/>
          <w:lang w:eastAsia="en-US"/>
        </w:rPr>
        <w:t xml:space="preserve">Prodávající je povinen </w:t>
      </w:r>
      <w:r w:rsidR="0032127F" w:rsidRPr="000B5A97">
        <w:rPr>
          <w:rFonts w:ascii="Arial" w:hAnsi="Arial" w:cs="Arial"/>
          <w:sz w:val="20"/>
          <w:szCs w:val="20"/>
          <w:lang w:eastAsia="en-US"/>
        </w:rPr>
        <w:t xml:space="preserve">písemně nebo e-mailem oznámit </w:t>
      </w:r>
      <w:r w:rsidRPr="000B5A97">
        <w:rPr>
          <w:rFonts w:ascii="Arial" w:hAnsi="Arial" w:cs="Arial"/>
          <w:sz w:val="20"/>
          <w:szCs w:val="20"/>
          <w:lang w:eastAsia="en-US"/>
        </w:rPr>
        <w:t>neprodleně, nejpozději však do 3 pracovních dnů</w:t>
      </w:r>
      <w:r w:rsidR="00F51AE1" w:rsidRPr="000B5A97">
        <w:rPr>
          <w:rFonts w:ascii="Arial" w:hAnsi="Arial" w:cs="Arial"/>
          <w:sz w:val="20"/>
          <w:szCs w:val="20"/>
          <w:lang w:eastAsia="en-US"/>
        </w:rPr>
        <w:t>,</w:t>
      </w:r>
      <w:r w:rsidRPr="000B5A97">
        <w:rPr>
          <w:rFonts w:ascii="Arial" w:hAnsi="Arial" w:cs="Arial"/>
          <w:sz w:val="20"/>
          <w:szCs w:val="20"/>
          <w:lang w:eastAsia="en-US"/>
        </w:rPr>
        <w:t xml:space="preserve"> </w:t>
      </w:r>
      <w:r w:rsidR="0032127F" w:rsidRPr="000B5A97">
        <w:rPr>
          <w:rFonts w:ascii="Arial" w:hAnsi="Arial" w:cs="Arial"/>
          <w:sz w:val="20"/>
          <w:szCs w:val="20"/>
          <w:lang w:eastAsia="en-US"/>
        </w:rPr>
        <w:t xml:space="preserve">kupujícímu </w:t>
      </w:r>
      <w:r w:rsidR="00F51AE1" w:rsidRPr="000B5A97">
        <w:rPr>
          <w:rFonts w:ascii="Arial" w:hAnsi="Arial" w:cs="Arial"/>
          <w:sz w:val="20"/>
          <w:szCs w:val="20"/>
          <w:lang w:eastAsia="en-US"/>
        </w:rPr>
        <w:t>doručení výzvy k</w:t>
      </w:r>
      <w:r w:rsidR="0032127F" w:rsidRPr="000B5A97">
        <w:rPr>
          <w:rFonts w:ascii="Arial" w:hAnsi="Arial" w:cs="Arial"/>
          <w:sz w:val="20"/>
          <w:szCs w:val="20"/>
          <w:lang w:eastAsia="en-US"/>
        </w:rPr>
        <w:t> plnění.</w:t>
      </w:r>
      <w:r w:rsidR="00F51AE1" w:rsidRPr="000B5A97">
        <w:rPr>
          <w:rFonts w:ascii="Arial" w:hAnsi="Arial" w:cs="Arial"/>
          <w:sz w:val="20"/>
          <w:szCs w:val="20"/>
          <w:lang w:eastAsia="en-US"/>
        </w:rPr>
        <w:t xml:space="preserve"> </w:t>
      </w:r>
      <w:r w:rsidR="00A15F97" w:rsidRPr="000B5A97">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0B5A97">
        <w:rPr>
          <w:rFonts w:ascii="Arial" w:hAnsi="Arial" w:cs="Arial"/>
          <w:sz w:val="20"/>
          <w:szCs w:val="20"/>
          <w:lang w:eastAsia="en-US"/>
        </w:rPr>
        <w:t>jícího plnit dle čl. II. odst. 3</w:t>
      </w:r>
      <w:r w:rsidR="00A15F97" w:rsidRPr="000B5A97">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793FB619"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A0CBCB8" w14:textId="0567156D" w:rsidR="00EE6B2D" w:rsidRPr="002C2F04" w:rsidRDefault="00EE6B2D" w:rsidP="00426F73">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2C2F04">
        <w:rPr>
          <w:rFonts w:ascii="Arial" w:hAnsi="Arial" w:cs="Arial"/>
          <w:sz w:val="20"/>
          <w:szCs w:val="20"/>
        </w:rPr>
        <w:t xml:space="preserve">Před první dodávkou je prodávající povinen předat kupujícímu dokumenty dle bodu 5.1 Přílohy č.2. této smlouvy k odsouhlasení. </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46D1D114" w14:textId="27485732" w:rsidR="009302DD" w:rsidRPr="002C2F04" w:rsidRDefault="002C2F04" w:rsidP="002C2F04">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Prodávající je povinen zajistit při dodání </w:t>
      </w:r>
      <w:r>
        <w:rPr>
          <w:rFonts w:ascii="Arial" w:hAnsi="Arial" w:cs="Arial"/>
          <w:sz w:val="20"/>
          <w:szCs w:val="20"/>
          <w:lang w:eastAsia="en-US"/>
        </w:rPr>
        <w:t>bezpečnou vykládku a kompletní usazení a nastrojení transformátoru, jinak kupující zboží nepřevezme.</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48FA6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235B2AE0" w14:textId="77777777" w:rsidR="00BA769D" w:rsidRPr="00AA09C9" w:rsidRDefault="00BA769D" w:rsidP="00BA769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Pr>
          <w:rFonts w:ascii="Arial" w:hAnsi="Arial" w:cs="Arial"/>
          <w:sz w:val="20"/>
          <w:szCs w:val="20"/>
          <w:lang w:eastAsia="en-US"/>
        </w:rPr>
        <w:t>dle odst. 4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55FB438C" w14:textId="77777777" w:rsidR="00BA769D" w:rsidRDefault="00BA769D" w:rsidP="00263A04">
      <w:pPr>
        <w:pStyle w:val="rltextlnkuslovan"/>
        <w:spacing w:before="0" w:beforeAutospacing="0" w:after="120" w:afterAutospacing="0" w:line="280" w:lineRule="atLeast"/>
        <w:ind w:left="426"/>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w:t>
      </w:r>
      <w:r w:rsidR="00E92D1B">
        <w:rPr>
          <w:rFonts w:ascii="Arial" w:hAnsi="Arial" w:cs="Arial"/>
          <w:color w:val="auto"/>
          <w:sz w:val="20"/>
        </w:rPr>
        <w:lastRenderedPageBreak/>
        <w:t xml:space="preserve">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DC4EEA"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lastRenderedPageBreak/>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w:t>
      </w:r>
      <w:r w:rsidR="00396077" w:rsidRPr="00DC4EEA">
        <w:rPr>
          <w:rFonts w:cs="Arial"/>
          <w:szCs w:val="20"/>
        </w:rPr>
        <w:t>prodávající povinen kupujícímu bez dalšího uhradit.</w:t>
      </w:r>
    </w:p>
    <w:p w14:paraId="22593EE1" w14:textId="7615D892" w:rsidR="00741DCC" w:rsidRPr="00DC4EEA"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DC4EEA">
        <w:rPr>
          <w:rFonts w:cs="Arial"/>
          <w:szCs w:val="20"/>
        </w:rPr>
        <w:t xml:space="preserve">Prodávající kupujícímu zaručuje životnost zboží alespoň </w:t>
      </w:r>
      <w:r w:rsidR="00344330" w:rsidRPr="00DC4EEA">
        <w:rPr>
          <w:rFonts w:cs="Arial"/>
          <w:szCs w:val="20"/>
        </w:rPr>
        <w:t>35</w:t>
      </w:r>
      <w:r w:rsidR="00D047D4" w:rsidRPr="00DC4EEA">
        <w:rPr>
          <w:rFonts w:cs="Arial"/>
          <w:szCs w:val="20"/>
        </w:rPr>
        <w:t xml:space="preserve"> </w:t>
      </w:r>
      <w:r w:rsidRPr="00DC4EEA">
        <w:rPr>
          <w:rFonts w:cs="Arial"/>
          <w:szCs w:val="20"/>
        </w:rPr>
        <w:t>let při zachování technických parametrů od doby využití zboží ke stanovenému účelu za předpokladu splnění postupů uvedených v montážním návodu předloženém prodávajícím kupujícímu.</w:t>
      </w:r>
    </w:p>
    <w:p w14:paraId="3F225F29" w14:textId="6B8DBFDB" w:rsidR="00D20D8C" w:rsidRPr="00DC4EEA" w:rsidRDefault="00D20D8C" w:rsidP="000D50C2">
      <w:pPr>
        <w:numPr>
          <w:ilvl w:val="0"/>
          <w:numId w:val="4"/>
        </w:numPr>
        <w:spacing w:beforeLines="50" w:before="120" w:afterLines="50" w:after="120" w:line="280" w:lineRule="atLeast"/>
        <w:ind w:left="426"/>
        <w:jc w:val="both"/>
        <w:rPr>
          <w:rFonts w:cs="Arial"/>
          <w:szCs w:val="20"/>
        </w:rPr>
      </w:pPr>
      <w:r w:rsidRPr="00DC4EEA">
        <w:t xml:space="preserve">Náklady související s případnou demontáží i zpětnou montáží vadného a následně opraveného nebo nově dodaného zboží společně s dopravou k prodávajícímu hradí prodávající. </w:t>
      </w:r>
    </w:p>
    <w:p w14:paraId="6FEDC754" w14:textId="6BC62DC5" w:rsidR="00067E99" w:rsidRPr="00DC4EEA" w:rsidRDefault="00067E99" w:rsidP="00067E99">
      <w:pPr>
        <w:numPr>
          <w:ilvl w:val="0"/>
          <w:numId w:val="4"/>
        </w:numPr>
        <w:spacing w:beforeLines="50" w:before="120" w:afterLines="50" w:after="120" w:line="280" w:lineRule="atLeast"/>
        <w:ind w:left="426"/>
        <w:jc w:val="both"/>
      </w:pPr>
      <w:r w:rsidRPr="00DC4EEA">
        <w:t>Náklady související s případným odstavením zboží z provozu po dobu záruční doby hradí prodávající.</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28955E38"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w:t>
      </w:r>
      <w:r w:rsidRPr="000B5A97">
        <w:rPr>
          <w:rFonts w:cs="Arial"/>
          <w:szCs w:val="20"/>
        </w:rPr>
        <w:t xml:space="preserve">výši </w:t>
      </w:r>
      <w:r w:rsidR="001E259D" w:rsidRPr="000B5A97">
        <w:rPr>
          <w:rFonts w:cs="Arial"/>
          <w:szCs w:val="20"/>
        </w:rPr>
        <w:t>0,</w:t>
      </w:r>
      <w:r w:rsidR="00252C46" w:rsidRPr="000B5A97">
        <w:rPr>
          <w:rFonts w:cs="Arial"/>
          <w:szCs w:val="20"/>
        </w:rPr>
        <w:t>1</w:t>
      </w:r>
      <w:r w:rsidRPr="000B5A97">
        <w:rPr>
          <w:rFonts w:cs="Arial"/>
          <w:szCs w:val="20"/>
        </w:rPr>
        <w:t xml:space="preserve"> % z ce</w:t>
      </w:r>
      <w:r w:rsidRPr="009E17F4">
        <w:rPr>
          <w:rFonts w:cs="Arial"/>
          <w:szCs w:val="20"/>
        </w:rPr>
        <w:t xml:space="preserve">ny nedodaného zboží, a to za každý započatý den prodlení prodávajícího s dodáním zboží, nanejvýš však celkem 100 % z ceny nedodaného zboží. </w:t>
      </w:r>
    </w:p>
    <w:p w14:paraId="6CEE06A4" w14:textId="5BB1C2F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DC4EEA">
        <w:rPr>
          <w:rFonts w:cs="Arial"/>
          <w:szCs w:val="20"/>
        </w:rPr>
        <w:t>1</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1BB3A6DF" w:rsidR="00442A5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 xml:space="preserve">Kupující má právo na započtení pohledávky proti pohledávce prodávajícího za podmínek stanovených občanským zákoníkem a touto smlouvou. Prodávající zároveň prohlašuje, že </w:t>
      </w:r>
      <w:r w:rsidRPr="006400F9">
        <w:rPr>
          <w:rFonts w:cs="Arial"/>
          <w:szCs w:val="20"/>
        </w:rPr>
        <w:lastRenderedPageBreak/>
        <w:t>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01875994" w14:textId="7EAE12C8" w:rsidR="00D37AD5" w:rsidRPr="000B5A97" w:rsidRDefault="00D37AD5" w:rsidP="00D37AD5">
      <w:pPr>
        <w:numPr>
          <w:ilvl w:val="0"/>
          <w:numId w:val="11"/>
        </w:numPr>
        <w:tabs>
          <w:tab w:val="clear" w:pos="340"/>
          <w:tab w:val="num" w:pos="426"/>
        </w:tabs>
        <w:spacing w:after="120" w:line="280" w:lineRule="atLeast"/>
        <w:ind w:left="426" w:hanging="426"/>
        <w:jc w:val="both"/>
        <w:rPr>
          <w:rFonts w:cs="Arial"/>
          <w:szCs w:val="20"/>
        </w:rPr>
      </w:pPr>
      <w:r w:rsidRPr="000B5A97">
        <w:rPr>
          <w:rFonts w:cs="Arial"/>
          <w:szCs w:val="20"/>
        </w:rPr>
        <w:t xml:space="preserve">V případě vady zboží v záruční lhůtě, kdy dojde k odstavení zboží z provozu, má kupující právo na smluvní pokutu ve výši </w:t>
      </w:r>
      <w:r w:rsidR="00067E99" w:rsidRPr="000B5A97">
        <w:rPr>
          <w:rFonts w:cs="Arial"/>
          <w:szCs w:val="20"/>
        </w:rPr>
        <w:t>32.000</w:t>
      </w:r>
      <w:r w:rsidRPr="000B5A97">
        <w:rPr>
          <w:rFonts w:cs="Arial"/>
          <w:szCs w:val="20"/>
        </w:rPr>
        <w:t>,- Kč za kaž</w:t>
      </w:r>
      <w:r w:rsidR="00F95D35" w:rsidRPr="000B5A97">
        <w:rPr>
          <w:rFonts w:cs="Arial"/>
          <w:szCs w:val="20"/>
        </w:rPr>
        <w:t>dou událost</w:t>
      </w:r>
      <w:r w:rsidRPr="000B5A97">
        <w:rPr>
          <w:rFonts w:cs="Arial"/>
          <w:szCs w:val="20"/>
        </w:rPr>
        <w:t>, kdy je tato smluvní povinnost porušena</w:t>
      </w:r>
      <w:r w:rsidR="00F95D35" w:rsidRPr="000B5A97">
        <w:rPr>
          <w:rFonts w:cs="Arial"/>
          <w:szCs w:val="20"/>
        </w:rPr>
        <w:t xml:space="preserve"> (dále také jako „incident“</w:t>
      </w:r>
      <w:r w:rsidR="00E60D78" w:rsidRPr="000B5A97">
        <w:rPr>
          <w:rFonts w:cs="Arial"/>
          <w:szCs w:val="20"/>
        </w:rPr>
        <w:t>)</w:t>
      </w:r>
      <w:r w:rsidRPr="000B5A97">
        <w:rPr>
          <w:rFonts w:cs="Arial"/>
          <w:szCs w:val="20"/>
        </w:rPr>
        <w:t>.</w:t>
      </w: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0E9E7F31"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252C46" w:rsidRPr="00252C46">
        <w:rPr>
          <w:rFonts w:cs="Arial"/>
          <w:szCs w:val="20"/>
        </w:rPr>
        <w:t>5</w:t>
      </w:r>
      <w:r w:rsidR="00A12D87" w:rsidRPr="00252C46">
        <w:rPr>
          <w:rFonts w:cs="Arial"/>
          <w:szCs w:val="20"/>
        </w:rPr>
        <w:t xml:space="preserve">0 </w:t>
      </w:r>
      <w:r w:rsidR="000860F6" w:rsidRPr="00252C46">
        <w:rPr>
          <w:rFonts w:cs="Arial"/>
          <w:szCs w:val="20"/>
        </w:rPr>
        <w:t>mil.</w:t>
      </w:r>
      <w:r w:rsidR="003B1331" w:rsidRPr="00252C46">
        <w:rPr>
          <w:rFonts w:cs="Arial"/>
          <w:szCs w:val="20"/>
        </w:rPr>
        <w:t xml:space="preserve"> </w:t>
      </w:r>
      <w:r w:rsidRPr="00252C46">
        <w:t>Kč</w:t>
      </w:r>
      <w:r w:rsidR="00B32D05" w:rsidRPr="00252C46">
        <w:t xml:space="preserve"> se spoluúčastí prodávajícího nanejvýš </w:t>
      </w:r>
      <w:r w:rsidR="000860F6" w:rsidRPr="00252C46">
        <w:rPr>
          <w:rFonts w:cs="Arial"/>
          <w:szCs w:val="20"/>
        </w:rPr>
        <w:t>150 tis.</w:t>
      </w:r>
      <w:r w:rsidR="000860F6" w:rsidRPr="00BB6981">
        <w:rPr>
          <w:rFonts w:cs="Arial"/>
          <w:szCs w:val="20"/>
        </w:rPr>
        <w:t xml:space="preserve">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6A515C1E" w:rsidR="00213778"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w:t>
      </w:r>
      <w:r w:rsidRPr="00BB6981">
        <w:lastRenderedPageBreak/>
        <w:t>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4E47E8DA" w14:textId="3FF1C73F" w:rsidR="00344330" w:rsidRPr="006158C1" w:rsidRDefault="00344330" w:rsidP="00344330">
      <w:pPr>
        <w:widowControl w:val="0"/>
        <w:numPr>
          <w:ilvl w:val="0"/>
          <w:numId w:val="6"/>
        </w:numPr>
        <w:suppressAutoHyphens/>
        <w:spacing w:line="280" w:lineRule="atLeast"/>
        <w:ind w:left="426" w:hanging="426"/>
        <w:jc w:val="both"/>
      </w:pPr>
      <w:r w:rsidRPr="000B5A97">
        <w:rPr>
          <w:rFonts w:cs="Arial"/>
          <w:szCs w:val="20"/>
        </w:rPr>
        <w:t xml:space="preserve">Kupující má právo účastnit se technických zkoušek zboží (dle </w:t>
      </w:r>
      <w:r w:rsidRPr="000B5A97">
        <w:rPr>
          <w:rFonts w:cs="Arial"/>
          <w:szCs w:val="20"/>
          <w:u w:val="single"/>
        </w:rPr>
        <w:t>přílohy 2</w:t>
      </w:r>
      <w:r w:rsidRPr="000B5A97">
        <w:rPr>
          <w:rFonts w:cs="Arial"/>
          <w:szCs w:val="20"/>
        </w:rPr>
        <w:t xml:space="preserve"> této smlouvy) prováděných v závodě výrobce zboží nebo v autorizované zkušebně sám nebo prostřednictvím pověřených zástupců (dále jen „</w:t>
      </w:r>
      <w:r w:rsidRPr="000B5A97">
        <w:rPr>
          <w:rFonts w:cs="Arial"/>
          <w:b/>
          <w:szCs w:val="20"/>
        </w:rPr>
        <w:t>přejímka</w:t>
      </w:r>
      <w:r w:rsidRPr="000B5A97">
        <w:rPr>
          <w:rFonts w:cs="Arial"/>
          <w:szCs w:val="20"/>
        </w:rPr>
        <w:t xml:space="preserve">“), a to i tehdy, není-li prodávající současně výrobcem zboží. Rozsah zkoušek určí odběratel.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397596DA" w14:textId="77777777" w:rsidR="006158C1" w:rsidRPr="000B5A97" w:rsidRDefault="006158C1" w:rsidP="006158C1">
      <w:pPr>
        <w:widowControl w:val="0"/>
        <w:suppressAutoHyphens/>
        <w:spacing w:line="280" w:lineRule="atLeast"/>
        <w:ind w:left="426"/>
        <w:jc w:val="both"/>
      </w:pP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0"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1" w:name="_Hlk528070105"/>
      <w:bookmarkEnd w:id="10"/>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2" w:name="_Hlk528821022"/>
      <w:r w:rsidR="00B07BC0" w:rsidRPr="00394F98">
        <w:t>Certifikační orgán musí být akreditovaný členský subjekt Evropské spolupráce pro akreditaci (EA</w:t>
      </w:r>
      <w:r w:rsidR="00B07BC0" w:rsidRPr="00BB6981">
        <w:t>).</w:t>
      </w:r>
      <w:bookmarkEnd w:id="12"/>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 xml:space="preserve">platný certifikát kvality pro výrobní závod podle ČSN EN ISO 9001, Certifikační orgán musí být </w:t>
      </w:r>
      <w:r w:rsidRPr="00E74BF9">
        <w:lastRenderedPageBreak/>
        <w:t>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1887BFC4" w:rsidR="00422F60" w:rsidRPr="00DC4EEA" w:rsidRDefault="00422F60" w:rsidP="00422F60">
      <w:pPr>
        <w:pStyle w:val="Odstavecseseznamem"/>
        <w:numPr>
          <w:ilvl w:val="0"/>
          <w:numId w:val="6"/>
        </w:numPr>
        <w:spacing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w:t>
      </w:r>
      <w:r w:rsidRPr="00DC4EEA">
        <w:rPr>
          <w:rFonts w:cs="Arial"/>
          <w:szCs w:val="20"/>
        </w:rPr>
        <w:t>rajiny, ve znění pozdějších předpisů a zákona č. 17/1992 Sb., o životním prostředí, ve znění pozdějších předpisů.</w:t>
      </w:r>
      <w:bookmarkEnd w:id="13"/>
    </w:p>
    <w:p w14:paraId="5095DEF6" w14:textId="42703CF2" w:rsidR="00114F41" w:rsidRPr="00DC4EEA" w:rsidRDefault="00114F41" w:rsidP="00114F41">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w:t>
      </w:r>
      <w:r w:rsidR="00962846" w:rsidRPr="00DC4EEA">
        <w:rPr>
          <w:rFonts w:cs="Arial"/>
          <w:szCs w:val="20"/>
        </w:rPr>
        <w:t>:</w:t>
      </w:r>
      <w:r w:rsidRPr="00DC4EEA">
        <w:rPr>
          <w:rFonts w:cs="Arial"/>
          <w:szCs w:val="20"/>
        </w:rPr>
        <w:t xml:space="preserve"> 3D model všech nabízených variant výkonových transformátorů, tj. 4 modely:</w:t>
      </w:r>
    </w:p>
    <w:p w14:paraId="2097545E" w14:textId="77777777"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25 MVA</w:t>
      </w:r>
    </w:p>
    <w:p w14:paraId="688C5B2F" w14:textId="77777777"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40 MVA</w:t>
      </w:r>
    </w:p>
    <w:p w14:paraId="6B930D63" w14:textId="77777777"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25 MVA nízkohluk</w:t>
      </w:r>
    </w:p>
    <w:p w14:paraId="03757DB7" w14:textId="11260DD8" w:rsidR="00114F41" w:rsidRPr="00DC4EEA" w:rsidRDefault="00114F41" w:rsidP="00252C46">
      <w:pPr>
        <w:pStyle w:val="rltextlnkuslovan"/>
        <w:numPr>
          <w:ilvl w:val="0"/>
          <w:numId w:val="37"/>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40 MVA nízkohluk</w:t>
      </w:r>
    </w:p>
    <w:p w14:paraId="7BEDCDB7" w14:textId="77777777" w:rsidR="00252C46" w:rsidRPr="00DC4EEA" w:rsidRDefault="00252C46" w:rsidP="00252C46">
      <w:pPr>
        <w:pStyle w:val="rltextlnkuslovan"/>
        <w:spacing w:before="0" w:beforeAutospacing="0" w:after="0" w:afterAutospacing="0" w:line="280" w:lineRule="atLeast"/>
        <w:ind w:left="1146"/>
        <w:jc w:val="both"/>
        <w:rPr>
          <w:rFonts w:ascii="Arial" w:hAnsi="Arial" w:cs="Arial"/>
          <w:sz w:val="20"/>
          <w:szCs w:val="20"/>
        </w:rPr>
      </w:pPr>
    </w:p>
    <w:p w14:paraId="63EA6809"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3D model nebo BIM model s odpovídajícími parametry dodávaného technologického celku v otevřeném formátu čitelném pro Autodesk Revit/Invertor např. RVT, IPT, IAM, IDW a současně v univerzálním formátu STEP/IGES/SAT, které budou převedeny jako plná tělesa. Alternativou je univerzální formát IFC.  </w:t>
      </w:r>
    </w:p>
    <w:p w14:paraId="32A604DA"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3D/BIM dokumentace bude obsahovat vnější rozměry a připojovací a upevňovací body (návaznosti na další prvky stavby např. vnější rozměry vč. vyčnívajících částí, připojovací místa elektro i mechanické prvky, montážní otvory, průchodky pro kabely NN, místa pro připojení uzemnění, atd). </w:t>
      </w:r>
    </w:p>
    <w:p w14:paraId="2614E209"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Detaily výkresu: Jedná se o data, která potřebuje projektant pro tvorbu dokumentace pro provádění stavby, není potřeba výrobní nebo konstrukční dokumentace. Míra detailu bude </w:t>
      </w:r>
      <w:r w:rsidRPr="00DC4EEA">
        <w:rPr>
          <w:rFonts w:ascii="Arial" w:hAnsi="Arial" w:cs="Arial"/>
          <w:sz w:val="20"/>
          <w:szCs w:val="20"/>
        </w:rPr>
        <w:lastRenderedPageBreak/>
        <w:t xml:space="preserve">korespondovat s detailem v 2D rozměrových výkresech. Nejsou požadované detaily typu vnitřního uspořádání, konstrukční hladiny atd. </w:t>
      </w:r>
    </w:p>
    <w:p w14:paraId="0A3027A6"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 xml:space="preserve">Datové návaznosti vycházející z principů metodiky BIM, detaily lze nalézt na </w:t>
      </w:r>
      <w:hyperlink r:id="rId11" w:history="1">
        <w:r w:rsidRPr="00DC4EEA">
          <w:rPr>
            <w:rFonts w:ascii="Arial" w:hAnsi="Arial" w:cs="Arial"/>
            <w:sz w:val="20"/>
            <w:szCs w:val="20"/>
          </w:rPr>
          <w:t>www.koncepcebim.cz</w:t>
        </w:r>
      </w:hyperlink>
    </w:p>
    <w:p w14:paraId="04A67C4F" w14:textId="750A92C3" w:rsidR="00962846" w:rsidRPr="00DC4EEA" w:rsidRDefault="00962846" w:rsidP="00962846">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 detailní rozměrové výkresy všech nabízených variant výkonových transformátorů</w:t>
      </w:r>
    </w:p>
    <w:p w14:paraId="01FB9F18" w14:textId="77777777" w:rsidR="00962846" w:rsidRPr="00DC4EEA" w:rsidRDefault="00962846" w:rsidP="00962846">
      <w:pPr>
        <w:spacing w:line="276" w:lineRule="auto"/>
        <w:ind w:firstLine="426"/>
        <w:jc w:val="both"/>
        <w:rPr>
          <w:rFonts w:cs="Arial"/>
          <w:szCs w:val="20"/>
        </w:rPr>
      </w:pPr>
      <w:r w:rsidRPr="00DC4EEA">
        <w:rPr>
          <w:rFonts w:cs="Arial"/>
          <w:szCs w:val="20"/>
        </w:rPr>
        <w:t>Výkresy musí obsahovat minimálně:</w:t>
      </w:r>
    </w:p>
    <w:p w14:paraId="2D131EA2"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potřebné kóty</w:t>
      </w:r>
    </w:p>
    <w:p w14:paraId="518AE832"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detaily (připojovací svorky, uzemňovací svorky, atd.)</w:t>
      </w:r>
    </w:p>
    <w:p w14:paraId="58FAB19C"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hmotnosti</w:t>
      </w:r>
    </w:p>
    <w:p w14:paraId="247C99A5" w14:textId="77777777" w:rsidR="00962846" w:rsidRPr="00DC4EEA" w:rsidRDefault="00962846"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zakótované rozměry, které jsou touto specifkací definovány/ stanoveny</w:t>
      </w:r>
    </w:p>
    <w:p w14:paraId="138B3C66" w14:textId="38FD3BD2" w:rsidR="00962846" w:rsidRPr="00DC4EEA" w:rsidRDefault="00962846" w:rsidP="00962846">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 dokumentace schémat zapojení ovládacích obvodů dle přiložených podmínek uvedených v </w:t>
      </w:r>
      <w:r w:rsidR="005379F8" w:rsidRPr="00DC4EEA">
        <w:rPr>
          <w:rFonts w:cs="Arial"/>
          <w:szCs w:val="20"/>
        </w:rPr>
        <w:t>EGD</w:t>
      </w:r>
      <w:r w:rsidRPr="00DC4EEA">
        <w:rPr>
          <w:rFonts w:cs="Arial"/>
          <w:szCs w:val="20"/>
        </w:rPr>
        <w:t>-TP-266, včetně zdrojových dat.</w:t>
      </w:r>
    </w:p>
    <w:p w14:paraId="211DBA1D" w14:textId="6AE5A894" w:rsidR="00962846" w:rsidRPr="00DC4EEA" w:rsidRDefault="00962846" w:rsidP="00962846">
      <w:pPr>
        <w:pStyle w:val="Odstavecseseznamem"/>
        <w:numPr>
          <w:ilvl w:val="0"/>
          <w:numId w:val="6"/>
        </w:numPr>
        <w:spacing w:line="280" w:lineRule="atLeast"/>
        <w:ind w:left="426" w:hanging="426"/>
        <w:jc w:val="both"/>
        <w:rPr>
          <w:rFonts w:cs="Arial"/>
          <w:szCs w:val="20"/>
        </w:rPr>
      </w:pPr>
      <w:r w:rsidRPr="00DC4EEA">
        <w:rPr>
          <w:rFonts w:cs="Arial"/>
          <w:szCs w:val="20"/>
        </w:rPr>
        <w:t>Prodávající se zavazuje dodat do 3 měsíců od podpisu smlouvy: hlukovou mapu pro ověření hladiny hluku vyzařovaného výkonovým transformátorem z typového trafostání viz. Příloha č.2. Doložení hlukové mapy pro jm.výkon 40 MVA a to ve standardním provedení a pro nízkohluk. Dodavatel je povinný doložit výpočtem, podle ČSN ISO 9613, ochranné vzdálenosti a akustické mapy pro dosažení stanovených hladin akustického tlaku A 35 dB a 30 dB od zdroje hluku. V akustické mapě musí být zobrazeny izolinie hladin akustického tlaku A 35 a 30 dB. Výpočet musí být proveden pro standardní transformátorové stání, viz. podklad.</w:t>
      </w:r>
    </w:p>
    <w:p w14:paraId="1A47EC8C" w14:textId="38F9BBFC" w:rsidR="00DE0198" w:rsidRPr="00DC4EEA" w:rsidRDefault="0023525E" w:rsidP="00DE0198">
      <w:pPr>
        <w:pStyle w:val="Odstavecseseznamem"/>
        <w:numPr>
          <w:ilvl w:val="0"/>
          <w:numId w:val="6"/>
        </w:numPr>
        <w:spacing w:line="280" w:lineRule="atLeast"/>
        <w:ind w:left="426" w:hanging="426"/>
        <w:jc w:val="both"/>
        <w:rPr>
          <w:rFonts w:cs="Arial"/>
          <w:szCs w:val="20"/>
        </w:rPr>
      </w:pPr>
      <w:r w:rsidRPr="00DC4EEA">
        <w:rPr>
          <w:rFonts w:cs="Arial"/>
          <w:szCs w:val="20"/>
        </w:rPr>
        <w:t>Prodávající</w:t>
      </w:r>
      <w:r w:rsidR="00DE0198" w:rsidRPr="00DC4EEA">
        <w:rPr>
          <w:rFonts w:cs="Arial"/>
          <w:szCs w:val="20"/>
        </w:rPr>
        <w:t xml:space="preserve"> </w:t>
      </w:r>
      <w:r w:rsidRPr="00DC4EEA">
        <w:rPr>
          <w:rFonts w:cs="Arial"/>
          <w:szCs w:val="20"/>
        </w:rPr>
        <w:t xml:space="preserve">se zavazuje dodat </w:t>
      </w:r>
      <w:r w:rsidR="00DE0198" w:rsidRPr="00DC4EEA">
        <w:rPr>
          <w:rFonts w:cs="Arial"/>
          <w:szCs w:val="20"/>
        </w:rPr>
        <w:t>ke každé dodávce následující dokumenty:</w:t>
      </w:r>
    </w:p>
    <w:p w14:paraId="28FA3138" w14:textId="6F75BE0A" w:rsidR="00DE0198" w:rsidRPr="00DC4EEA"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Detailní výkresy transformátoru před zahájením výroby (kupující má právo případně upravit některé p</w:t>
      </w:r>
      <w:r w:rsidRPr="00DC4EEA">
        <w:rPr>
          <w:rFonts w:ascii="Arial" w:eastAsia="Times New Roman" w:hAnsi="Arial" w:cs="Arial"/>
          <w:sz w:val="20"/>
          <w:szCs w:val="20"/>
        </w:rPr>
        <w:t xml:space="preserve">ožadavky viz. Příloha č.2. </w:t>
      </w:r>
      <w:r w:rsidR="00DC4EEA" w:rsidRPr="00DC4EEA">
        <w:rPr>
          <w:rFonts w:ascii="Arial" w:eastAsia="Times New Roman" w:hAnsi="Arial" w:cs="Arial"/>
          <w:sz w:val="20"/>
          <w:szCs w:val="20"/>
        </w:rPr>
        <w:t>této Smlo</w:t>
      </w:r>
      <w:r w:rsidR="00DC4EEA">
        <w:rPr>
          <w:rFonts w:ascii="Arial" w:hAnsi="Arial" w:cs="Arial"/>
          <w:sz w:val="20"/>
          <w:szCs w:val="20"/>
        </w:rPr>
        <w:t xml:space="preserve">uvy </w:t>
      </w:r>
      <w:r w:rsidRPr="00DC4EEA">
        <w:rPr>
          <w:rFonts w:ascii="Arial" w:hAnsi="Arial" w:cs="Arial"/>
          <w:sz w:val="20"/>
          <w:szCs w:val="20"/>
        </w:rPr>
        <w:t>- rozmístění průchodek, konzervátoru, ovládací skříně, motorového pohonu atd.)</w:t>
      </w:r>
    </w:p>
    <w:p w14:paraId="3F2AACEE" w14:textId="1E5D15BF" w:rsidR="00DE0198" w:rsidRPr="00DC4EEA"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Dokumentac</w:t>
      </w:r>
      <w:r w:rsidR="0023525E" w:rsidRPr="00DC4EEA">
        <w:rPr>
          <w:rFonts w:ascii="Arial" w:hAnsi="Arial" w:cs="Arial"/>
          <w:sz w:val="20"/>
          <w:szCs w:val="20"/>
        </w:rPr>
        <w:t>i</w:t>
      </w:r>
      <w:r w:rsidRPr="00DC4EEA">
        <w:rPr>
          <w:rFonts w:ascii="Arial" w:hAnsi="Arial" w:cs="Arial"/>
          <w:sz w:val="20"/>
          <w:szCs w:val="20"/>
        </w:rPr>
        <w:t xml:space="preserve"> FAT ke každé odvolávce z RS</w:t>
      </w:r>
    </w:p>
    <w:p w14:paraId="6338F0A3" w14:textId="561B7525" w:rsidR="00DE0198" w:rsidRPr="00DC4EEA" w:rsidRDefault="00DE0198" w:rsidP="00DE0198">
      <w:pPr>
        <w:pStyle w:val="rltextlnkuslovan"/>
        <w:numPr>
          <w:ilvl w:val="0"/>
          <w:numId w:val="16"/>
        </w:numPr>
        <w:spacing w:before="0" w:beforeAutospacing="0" w:after="0" w:afterAutospacing="0" w:line="280" w:lineRule="atLeast"/>
        <w:jc w:val="both"/>
        <w:rPr>
          <w:rFonts w:ascii="Arial" w:hAnsi="Arial" w:cs="Arial"/>
          <w:sz w:val="20"/>
          <w:szCs w:val="20"/>
        </w:rPr>
      </w:pPr>
      <w:r w:rsidRPr="00DC4EEA">
        <w:rPr>
          <w:rFonts w:ascii="Arial" w:hAnsi="Arial" w:cs="Arial"/>
          <w:sz w:val="20"/>
          <w:szCs w:val="20"/>
        </w:rPr>
        <w:t>Revizní zpráv</w:t>
      </w:r>
      <w:r w:rsidR="0023525E" w:rsidRPr="00DC4EEA">
        <w:rPr>
          <w:rFonts w:ascii="Arial" w:hAnsi="Arial" w:cs="Arial"/>
          <w:sz w:val="20"/>
          <w:szCs w:val="20"/>
        </w:rPr>
        <w:t>u</w:t>
      </w:r>
      <w:r w:rsidRPr="00DC4EEA">
        <w:rPr>
          <w:rFonts w:ascii="Arial" w:hAnsi="Arial" w:cs="Arial"/>
          <w:sz w:val="20"/>
          <w:szCs w:val="20"/>
        </w:rPr>
        <w:t xml:space="preserve"> do 3 dnů od úspěšných FAT</w:t>
      </w:r>
    </w:p>
    <w:p w14:paraId="2AD48B69" w14:textId="6CF9D2CC" w:rsidR="00114F41" w:rsidRDefault="00114F41" w:rsidP="00114F41">
      <w:pPr>
        <w:pStyle w:val="Odstavecseseznamem"/>
        <w:spacing w:line="280" w:lineRule="atLeast"/>
        <w:ind w:left="426"/>
        <w:jc w:val="both"/>
        <w:rPr>
          <w:rFonts w:cs="Arial"/>
          <w:szCs w:val="20"/>
        </w:rPr>
      </w:pPr>
    </w:p>
    <w:p w14:paraId="165373EE" w14:textId="77777777" w:rsidR="00422F60" w:rsidRDefault="00422F60" w:rsidP="00422F60">
      <w:pPr>
        <w:pStyle w:val="Odstavecseseznamem"/>
        <w:spacing w:line="280" w:lineRule="atLeast"/>
        <w:ind w:left="426"/>
        <w:jc w:val="both"/>
        <w:rPr>
          <w:rFonts w:cs="Arial"/>
          <w:szCs w:val="20"/>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2A43DA60"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w:t>
      </w:r>
      <w:r w:rsidRPr="006158C1">
        <w:rPr>
          <w:rFonts w:cs="Arial"/>
        </w:rPr>
        <w:t xml:space="preserve">na dobu určitou </w:t>
      </w:r>
      <w:r w:rsidR="006158C1" w:rsidRPr="006158C1">
        <w:rPr>
          <w:rFonts w:cs="Arial"/>
        </w:rPr>
        <w:t>čtyř</w:t>
      </w:r>
      <w:r w:rsidR="008B0E8B" w:rsidRPr="006158C1">
        <w:rPr>
          <w:rFonts w:cs="Arial"/>
        </w:rPr>
        <w:t xml:space="preserve"> </w:t>
      </w:r>
      <w:r w:rsidRPr="006158C1">
        <w:rPr>
          <w:rFonts w:cs="Arial"/>
        </w:rPr>
        <w:t xml:space="preserve">let s účinností od 1. </w:t>
      </w:r>
      <w:r w:rsidR="00F1327F">
        <w:rPr>
          <w:rFonts w:cs="Arial"/>
        </w:rPr>
        <w:t>3</w:t>
      </w:r>
      <w:r w:rsidRPr="006158C1">
        <w:rPr>
          <w:rFonts w:cs="Arial"/>
        </w:rPr>
        <w:t>. 202</w:t>
      </w:r>
      <w:r w:rsidR="00BB046D" w:rsidRPr="006158C1">
        <w:rPr>
          <w:rFonts w:cs="Arial"/>
        </w:rPr>
        <w:t>3</w:t>
      </w:r>
      <w:r w:rsidRPr="006158C1">
        <w:rPr>
          <w:rFonts w:cs="Arial"/>
        </w:rPr>
        <w:t xml:space="preserve">, bude-li zadávací řízení na veřejnou zakázku specifikovanou v preambuli této smlouvy ukončeno uzavřením této smlouvy do </w:t>
      </w:r>
      <w:r w:rsidR="00F1327F">
        <w:rPr>
          <w:rFonts w:cs="Arial"/>
        </w:rPr>
        <w:t>28</w:t>
      </w:r>
      <w:r w:rsidRPr="006158C1">
        <w:rPr>
          <w:rFonts w:cs="Arial"/>
        </w:rPr>
        <w:t xml:space="preserve">. </w:t>
      </w:r>
      <w:r w:rsidR="00F1327F">
        <w:rPr>
          <w:rFonts w:cs="Arial"/>
        </w:rPr>
        <w:t>2</w:t>
      </w:r>
      <w:r w:rsidRPr="006158C1">
        <w:rPr>
          <w:rFonts w:cs="Arial"/>
        </w:rPr>
        <w:t>. 202</w:t>
      </w:r>
      <w:r w:rsidR="006D248A">
        <w:rPr>
          <w:rFonts w:cs="Arial"/>
        </w:rPr>
        <w:t>3</w:t>
      </w:r>
      <w:r w:rsidRPr="006158C1">
        <w:rPr>
          <w:rFonts w:cs="Arial"/>
        </w:rPr>
        <w:t>, resp. na</w:t>
      </w:r>
      <w:r w:rsidRPr="00E74BF9">
        <w:rPr>
          <w:rFonts w:cs="Arial"/>
        </w:rPr>
        <w:t xml:space="preserve"> dobu</w:t>
      </w:r>
      <w:r w:rsidR="008B0E8B" w:rsidRPr="00E74BF9">
        <w:rPr>
          <w:rFonts w:cs="Arial"/>
        </w:rPr>
        <w:t xml:space="preserve"> </w:t>
      </w:r>
      <w:r w:rsidR="006158C1">
        <w:rPr>
          <w:rFonts w:cs="Arial"/>
        </w:rPr>
        <w:t xml:space="preserve">čtyř </w:t>
      </w:r>
      <w:r w:rsidRPr="00E74BF9">
        <w:rPr>
          <w:rFonts w:cs="Arial"/>
        </w:rPr>
        <w:t>let od okamžiku podp</w:t>
      </w:r>
      <w:r w:rsidRPr="00BB6981">
        <w:rPr>
          <w:rFonts w:cs="Arial"/>
        </w:rPr>
        <w:t xml:space="preserve">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lastRenderedPageBreak/>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BC7A2E5" w:rsidR="002856D5" w:rsidRPr="00067E99"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4C0ECD5" w14:textId="0AC5CEEF" w:rsidR="00067E99" w:rsidRPr="00067E99" w:rsidRDefault="00067E99" w:rsidP="00067E99">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2BBC3365"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6158C1">
        <w:rPr>
          <w:rFonts w:cs="Arial"/>
          <w:szCs w:val="20"/>
        </w:rPr>
        <w:t>3</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4"/>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ust. § 100 odst. 2 ZZVZ ve spojení s ust.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00DCE18"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w:t>
      </w:r>
      <w:r w:rsidR="002C3387" w:rsidRPr="006158C1">
        <w:rPr>
          <w:rFonts w:cs="Arial"/>
          <w:szCs w:val="20"/>
        </w:rPr>
        <w:t xml:space="preserve">omezena do výše </w:t>
      </w:r>
      <w:r w:rsidR="00254D42">
        <w:rPr>
          <w:rFonts w:cs="Arial"/>
          <w:szCs w:val="20"/>
        </w:rPr>
        <w:t>5</w:t>
      </w:r>
      <w:r w:rsidR="000E2CB8" w:rsidRPr="006158C1">
        <w:rPr>
          <w:rFonts w:cs="Arial"/>
          <w:szCs w:val="20"/>
        </w:rPr>
        <w:t xml:space="preserve">0 </w:t>
      </w:r>
      <w:r w:rsidR="002C3387" w:rsidRPr="006158C1">
        <w:rPr>
          <w:rFonts w:cs="Arial"/>
          <w:szCs w:val="20"/>
        </w:rPr>
        <w:t xml:space="preserve">mil. </w:t>
      </w:r>
      <w:r w:rsidR="000E2CB8" w:rsidRPr="006158C1">
        <w:rPr>
          <w:rFonts w:cs="Arial"/>
          <w:szCs w:val="20"/>
        </w:rPr>
        <w:t>Kč</w:t>
      </w:r>
      <w:r w:rsidR="002C3387" w:rsidRPr="006158C1">
        <w:rPr>
          <w:rFonts w:cs="Arial"/>
          <w:szCs w:val="20"/>
        </w:rPr>
        <w:t>.</w:t>
      </w:r>
      <w:r w:rsidR="002C3387">
        <w:rPr>
          <w:rFonts w:cs="Arial"/>
          <w:szCs w:val="20"/>
        </w:rPr>
        <w:t xml:space="preserve">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w:t>
      </w:r>
      <w:r w:rsidR="004555BE" w:rsidRPr="00D71308">
        <w:rPr>
          <w:rFonts w:cs="Arial"/>
          <w:szCs w:val="20"/>
        </w:rPr>
        <w:lastRenderedPageBreak/>
        <w:t>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30FEA322" w14:textId="77777777" w:rsidR="00D5624E" w:rsidRDefault="00D5624E"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w:t>
      </w:r>
      <w:r w:rsidR="00835C38" w:rsidRPr="00500ECE">
        <w:rPr>
          <w:rFonts w:cs="Arial"/>
          <w:szCs w:val="20"/>
        </w:rPr>
        <w:lastRenderedPageBreak/>
        <w:t xml:space="preserve">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w:t>
      </w:r>
      <w:r>
        <w:rPr>
          <w:rFonts w:cs="Arial"/>
          <w:szCs w:val="20"/>
        </w:rPr>
        <w:lastRenderedPageBreak/>
        <w:t>jazyce a veškerá komunikace mezi smluvními stranami uskutečňovaná při plnění této smlouvy musí probíhat rovněž v českém nebo slovenském jazyce, např. prostřednictvím osoby nebo osob pověřených za tímto účelem smluvními stranami.</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6D3174F1" w:rsidR="009E3167"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1D60286E" w14:textId="122ADE2F" w:rsidR="00835624" w:rsidRPr="00E42861" w:rsidRDefault="00835624" w:rsidP="000A3FC0">
      <w:pPr>
        <w:pStyle w:val="Odstavecseseznamem"/>
        <w:numPr>
          <w:ilvl w:val="0"/>
          <w:numId w:val="12"/>
        </w:numPr>
        <w:spacing w:after="120" w:line="280" w:lineRule="atLeast"/>
        <w:jc w:val="both"/>
        <w:rPr>
          <w:iCs/>
        </w:rPr>
      </w:pPr>
      <w:r>
        <w:rPr>
          <w:iCs/>
        </w:rPr>
        <w:t>V příloze 7 této smlouvy kupující uvádí podklady pro tvorbu požadované technické dokumentace.</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47477F4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2E268117"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4AD3CE5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3A9FD88A" w14:textId="66EA85AF" w:rsidR="00BB046D" w:rsidRDefault="00BB046D" w:rsidP="00FB540A">
      <w:pPr>
        <w:spacing w:line="280" w:lineRule="atLeast"/>
        <w:ind w:left="360"/>
        <w:jc w:val="both"/>
        <w:rPr>
          <w:rFonts w:eastAsia="Calibri" w:cs="Arial"/>
          <w:szCs w:val="20"/>
          <w:lang w:eastAsia="en-US"/>
        </w:rPr>
      </w:pPr>
      <w:r w:rsidRPr="00254D42">
        <w:rPr>
          <w:rFonts w:eastAsia="Calibri" w:cs="Arial"/>
          <w:szCs w:val="20"/>
          <w:u w:val="single"/>
          <w:lang w:eastAsia="en-US"/>
        </w:rPr>
        <w:t xml:space="preserve">Příloha 6 </w:t>
      </w:r>
      <w:r w:rsidRPr="00254D42">
        <w:rPr>
          <w:rFonts w:eastAsia="Calibri" w:cs="Arial"/>
          <w:szCs w:val="20"/>
          <w:lang w:eastAsia="en-US"/>
        </w:rPr>
        <w:t>– Algoritmus rekalkulace cen</w:t>
      </w:r>
    </w:p>
    <w:p w14:paraId="4E177CFD" w14:textId="31969D51" w:rsidR="00B84EC3" w:rsidRPr="006853EC" w:rsidRDefault="00B84EC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Ostatní technické požadavky</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3CA83D05" w:rsidR="00D6743C" w:rsidRDefault="00D6743C" w:rsidP="00060B31">
      <w:pPr>
        <w:spacing w:line="280" w:lineRule="atLeast"/>
        <w:ind w:left="360"/>
        <w:jc w:val="both"/>
        <w:rPr>
          <w:rFonts w:eastAsia="Calibri" w:cs="Arial"/>
          <w:szCs w:val="20"/>
          <w:lang w:eastAsia="en-US"/>
        </w:rPr>
      </w:pPr>
    </w:p>
    <w:p w14:paraId="1D39BB8A" w14:textId="4ADC64FD" w:rsidR="00254D42" w:rsidRDefault="00254D42" w:rsidP="00060B31">
      <w:pPr>
        <w:spacing w:line="280" w:lineRule="atLeast"/>
        <w:ind w:left="360"/>
        <w:jc w:val="both"/>
        <w:rPr>
          <w:rFonts w:eastAsia="Calibri" w:cs="Arial"/>
          <w:szCs w:val="20"/>
          <w:lang w:eastAsia="en-US"/>
        </w:rPr>
      </w:pPr>
    </w:p>
    <w:p w14:paraId="041B1F2C" w14:textId="1F87859F" w:rsidR="00254D42" w:rsidRDefault="00254D42" w:rsidP="00060B31">
      <w:pPr>
        <w:spacing w:line="280" w:lineRule="atLeast"/>
        <w:ind w:left="360"/>
        <w:jc w:val="both"/>
        <w:rPr>
          <w:rFonts w:eastAsia="Calibri" w:cs="Arial"/>
          <w:szCs w:val="20"/>
          <w:lang w:eastAsia="en-US"/>
        </w:rPr>
      </w:pPr>
    </w:p>
    <w:p w14:paraId="2D1DE5CD" w14:textId="6F05B66C" w:rsidR="00254D42" w:rsidRDefault="00254D42" w:rsidP="00060B31">
      <w:pPr>
        <w:spacing w:line="280" w:lineRule="atLeast"/>
        <w:ind w:left="360"/>
        <w:jc w:val="both"/>
        <w:rPr>
          <w:rFonts w:eastAsia="Calibri" w:cs="Arial"/>
          <w:szCs w:val="20"/>
          <w:lang w:eastAsia="en-US"/>
        </w:rPr>
      </w:pPr>
    </w:p>
    <w:p w14:paraId="49343BFA" w14:textId="73EDD1A4" w:rsidR="00254D42" w:rsidRDefault="00254D42" w:rsidP="00060B31">
      <w:pPr>
        <w:spacing w:line="280" w:lineRule="atLeast"/>
        <w:ind w:left="360"/>
        <w:jc w:val="both"/>
        <w:rPr>
          <w:rFonts w:eastAsia="Calibri" w:cs="Arial"/>
          <w:szCs w:val="20"/>
          <w:lang w:eastAsia="en-US"/>
        </w:rPr>
      </w:pPr>
    </w:p>
    <w:p w14:paraId="05906908" w14:textId="101A137A" w:rsidR="00254D42" w:rsidRDefault="00254D42" w:rsidP="00060B31">
      <w:pPr>
        <w:spacing w:line="280" w:lineRule="atLeast"/>
        <w:ind w:left="360"/>
        <w:jc w:val="both"/>
        <w:rPr>
          <w:rFonts w:eastAsia="Calibri" w:cs="Arial"/>
          <w:szCs w:val="20"/>
          <w:lang w:eastAsia="en-US"/>
        </w:rPr>
      </w:pPr>
    </w:p>
    <w:p w14:paraId="5369F24E" w14:textId="22818303" w:rsidR="00254D42" w:rsidRDefault="00254D42" w:rsidP="00060B31">
      <w:pPr>
        <w:spacing w:line="280" w:lineRule="atLeast"/>
        <w:ind w:left="360"/>
        <w:jc w:val="both"/>
        <w:rPr>
          <w:rFonts w:eastAsia="Calibri" w:cs="Arial"/>
          <w:szCs w:val="20"/>
          <w:lang w:eastAsia="en-US"/>
        </w:rPr>
      </w:pPr>
    </w:p>
    <w:p w14:paraId="5D8BDA69" w14:textId="77777777" w:rsidR="00254D42" w:rsidRDefault="00254D42" w:rsidP="00060B31">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lastRenderedPageBreak/>
        <w:tab/>
      </w:r>
    </w:p>
    <w:p w14:paraId="1CADE4D9" w14:textId="73CDB242" w:rsidR="00BB046D" w:rsidRPr="00DA2C52" w:rsidRDefault="00BB046D" w:rsidP="00BB046D">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1D43CB">
        <w:rPr>
          <w:rFonts w:cs="Arial"/>
          <w:szCs w:val="20"/>
          <w:highlight w:val="green"/>
        </w:rPr>
        <w:t>účastník</w:t>
      </w:r>
      <w:r w:rsidRPr="00DA2C52">
        <w:rPr>
          <w:rFonts w:cs="Arial"/>
          <w:szCs w:val="20"/>
        </w:rPr>
        <w:tab/>
      </w:r>
      <w:r w:rsidR="00254D42">
        <w:rPr>
          <w:rFonts w:cs="Arial"/>
          <w:szCs w:val="20"/>
        </w:rPr>
        <w:tab/>
      </w:r>
      <w:r w:rsidRPr="00DA2C52">
        <w:rPr>
          <w:rFonts w:cs="Arial"/>
          <w:szCs w:val="20"/>
        </w:rPr>
        <w:t>V</w:t>
      </w:r>
      <w:r>
        <w:rPr>
          <w:rFonts w:cs="Arial"/>
          <w:szCs w:val="20"/>
        </w:rPr>
        <w:t> </w:t>
      </w:r>
      <w:r w:rsidR="00254D42">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21FA1E6A" w14:textId="62F6447A" w:rsidR="00780B01" w:rsidRPr="00DA2C52" w:rsidRDefault="00780B01" w:rsidP="00780B01">
      <w:pPr>
        <w:spacing w:line="280" w:lineRule="atLeast"/>
        <w:ind w:left="4245" w:hanging="4245"/>
        <w:jc w:val="both"/>
        <w:rPr>
          <w:rFonts w:cs="Arial"/>
          <w:szCs w:val="20"/>
        </w:rPr>
      </w:pP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61FE6085"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BB046D">
        <w:rPr>
          <w:rFonts w:cs="Arial"/>
          <w:b/>
          <w:szCs w:val="20"/>
        </w:rPr>
        <w:tab/>
      </w:r>
      <w:r w:rsidR="00BB046D">
        <w:rPr>
          <w:rFonts w:cs="Arial"/>
          <w:b/>
          <w:szCs w:val="20"/>
        </w:rPr>
        <w:tab/>
      </w:r>
      <w:r w:rsidR="00BB046D">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r w:rsidR="000B299A" w:rsidRPr="00CA3B6C">
        <w:rPr>
          <w:rFonts w:cs="Arial"/>
          <w:b/>
          <w:szCs w:val="22"/>
        </w:rPr>
        <w:t>EG.D,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3334E24" w14:textId="7B0856DE" w:rsidR="00254D42" w:rsidRPr="00735E04" w:rsidRDefault="00BB046D" w:rsidP="00254D42">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00780B01" w:rsidRPr="00053AF7">
        <w:tab/>
      </w:r>
      <w:r w:rsidR="00780B01" w:rsidRPr="00053AF7">
        <w:rPr>
          <w:rFonts w:cs="Arial"/>
          <w:szCs w:val="20"/>
        </w:rPr>
        <w:tab/>
      </w:r>
      <w:r w:rsidR="00254D42">
        <w:rPr>
          <w:rFonts w:cs="Arial"/>
          <w:szCs w:val="20"/>
        </w:rPr>
        <w:tab/>
      </w:r>
      <w:r w:rsidR="00254D42" w:rsidRPr="00840034">
        <w:rPr>
          <w:rFonts w:ascii="Arial" w:hAnsi="Arial" w:cs="Arial"/>
          <w:b/>
          <w:sz w:val="20"/>
          <w:szCs w:val="20"/>
        </w:rPr>
        <w:t>Ing. Pavel Čada, Ph.D.</w:t>
      </w:r>
    </w:p>
    <w:p w14:paraId="1C6F8DF1" w14:textId="22498F3A" w:rsidR="00780B01" w:rsidRPr="00053AF7" w:rsidRDefault="00254D42" w:rsidP="00254D42">
      <w:pPr>
        <w:spacing w:line="280" w:lineRule="atLeast"/>
        <w:ind w:left="3545" w:firstLine="709"/>
        <w:rPr>
          <w:rFonts w:cs="Arial"/>
          <w:szCs w:val="20"/>
        </w:rPr>
      </w:pPr>
      <w:r w:rsidRPr="0026578E">
        <w:rPr>
          <w:rFonts w:cs="Arial"/>
          <w:szCs w:val="20"/>
        </w:rPr>
        <w:t>místopředseda představenstva</w:t>
      </w:r>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1DDCD78E"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 xml:space="preserve">Ing. </w:t>
      </w:r>
      <w:r w:rsidR="00254D42">
        <w:rPr>
          <w:rFonts w:ascii="Arial" w:hAnsi="Arial" w:cs="Arial"/>
          <w:b/>
          <w:sz w:val="20"/>
          <w:szCs w:val="20"/>
        </w:rPr>
        <w:t>David Šafář</w:t>
      </w:r>
    </w:p>
    <w:p w14:paraId="5FFB9A57" w14:textId="693BC7A8" w:rsidR="00327D7B" w:rsidRPr="00DA2C52" w:rsidRDefault="00254D42" w:rsidP="00486E92">
      <w:pPr>
        <w:spacing w:line="280" w:lineRule="atLeast"/>
        <w:ind w:left="3545" w:firstLine="709"/>
        <w:rPr>
          <w:rFonts w:cs="Arial"/>
          <w:szCs w:val="20"/>
        </w:rPr>
      </w:pPr>
      <w:r>
        <w:rPr>
          <w:rFonts w:cs="Arial"/>
          <w:szCs w:val="20"/>
        </w:rPr>
        <w:t>člen</w:t>
      </w:r>
      <w:r w:rsidR="00053AF7" w:rsidRPr="0026578E">
        <w:rPr>
          <w:rFonts w:cs="Arial"/>
          <w:szCs w:val="20"/>
        </w:rPr>
        <w:t xml:space="preserve"> 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E2EFA" w14:textId="77777777" w:rsidR="002667D4" w:rsidRDefault="002667D4" w:rsidP="00E25C9A">
      <w:r>
        <w:separator/>
      </w:r>
    </w:p>
  </w:endnote>
  <w:endnote w:type="continuationSeparator" w:id="0">
    <w:p w14:paraId="7353B891" w14:textId="77777777" w:rsidR="002667D4" w:rsidRDefault="002667D4" w:rsidP="00E25C9A">
      <w:r>
        <w:continuationSeparator/>
      </w:r>
    </w:p>
  </w:endnote>
  <w:endnote w:type="continuationNotice" w:id="1">
    <w:p w14:paraId="42CA8A2C" w14:textId="77777777" w:rsidR="002667D4" w:rsidRDefault="00266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C52C9" w14:textId="77777777" w:rsidR="002667D4" w:rsidRDefault="002667D4" w:rsidP="00E25C9A">
      <w:r>
        <w:separator/>
      </w:r>
    </w:p>
  </w:footnote>
  <w:footnote w:type="continuationSeparator" w:id="0">
    <w:p w14:paraId="19D9B4C8" w14:textId="77777777" w:rsidR="002667D4" w:rsidRDefault="002667D4" w:rsidP="00E25C9A">
      <w:r>
        <w:continuationSeparator/>
      </w:r>
    </w:p>
  </w:footnote>
  <w:footnote w:type="continuationNotice" w:id="1">
    <w:p w14:paraId="249E6F7A" w14:textId="77777777" w:rsidR="002667D4" w:rsidRDefault="00266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D25C3" w14:textId="77777777" w:rsidR="00377A4C" w:rsidRDefault="00377A4C" w:rsidP="00377A4C">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018E6736" w14:textId="77777777" w:rsidR="00377A4C" w:rsidRPr="002A4F5A" w:rsidRDefault="00377A4C" w:rsidP="00377A4C">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25DE6113"/>
    <w:multiLevelType w:val="hybridMultilevel"/>
    <w:tmpl w:val="FB442D1C"/>
    <w:lvl w:ilvl="0" w:tplc="04050015">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CF94DFB"/>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754563"/>
    <w:multiLevelType w:val="hybridMultilevel"/>
    <w:tmpl w:val="BB6498E4"/>
    <w:lvl w:ilvl="0" w:tplc="0C5CA260">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1"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E7B35FE"/>
    <w:multiLevelType w:val="hybridMultilevel"/>
    <w:tmpl w:val="225213DC"/>
    <w:lvl w:ilvl="0" w:tplc="EDE4FBB0">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4"/>
  </w:num>
  <w:num w:numId="3">
    <w:abstractNumId w:val="9"/>
  </w:num>
  <w:num w:numId="4">
    <w:abstractNumId w:val="29"/>
  </w:num>
  <w:num w:numId="5">
    <w:abstractNumId w:val="3"/>
  </w:num>
  <w:num w:numId="6">
    <w:abstractNumId w:val="24"/>
  </w:num>
  <w:num w:numId="7">
    <w:abstractNumId w:val="33"/>
  </w:num>
  <w:num w:numId="8">
    <w:abstractNumId w:val="21"/>
  </w:num>
  <w:num w:numId="9">
    <w:abstractNumId w:val="10"/>
  </w:num>
  <w:num w:numId="10">
    <w:abstractNumId w:val="6"/>
  </w:num>
  <w:num w:numId="11">
    <w:abstractNumId w:val="27"/>
  </w:num>
  <w:num w:numId="12">
    <w:abstractNumId w:val="4"/>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6"/>
  </w:num>
  <w:num w:numId="19">
    <w:abstractNumId w:val="20"/>
  </w:num>
  <w:num w:numId="20">
    <w:abstractNumId w:val="22"/>
  </w:num>
  <w:num w:numId="21">
    <w:abstractNumId w:val="19"/>
  </w:num>
  <w:num w:numId="22">
    <w:abstractNumId w:val="34"/>
  </w:num>
  <w:num w:numId="23">
    <w:abstractNumId w:val="30"/>
  </w:num>
  <w:num w:numId="24">
    <w:abstractNumId w:val="15"/>
  </w:num>
  <w:num w:numId="25">
    <w:abstractNumId w:val="25"/>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5"/>
  </w:num>
  <w:num w:numId="29">
    <w:abstractNumId w:val="11"/>
  </w:num>
  <w:num w:numId="3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31"/>
  </w:num>
  <w:num w:numId="35">
    <w:abstractNumId w:val="13"/>
  </w:num>
  <w:num w:numId="36">
    <w:abstractNumId w:val="18"/>
  </w:num>
  <w:num w:numId="37">
    <w:abstractNumId w:val="32"/>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3AF7"/>
    <w:rsid w:val="00057D88"/>
    <w:rsid w:val="00060308"/>
    <w:rsid w:val="00060B31"/>
    <w:rsid w:val="000612D7"/>
    <w:rsid w:val="00062ED8"/>
    <w:rsid w:val="0006377A"/>
    <w:rsid w:val="000658EA"/>
    <w:rsid w:val="00066304"/>
    <w:rsid w:val="00066613"/>
    <w:rsid w:val="00067E99"/>
    <w:rsid w:val="0007296D"/>
    <w:rsid w:val="00073669"/>
    <w:rsid w:val="000748C1"/>
    <w:rsid w:val="00074B93"/>
    <w:rsid w:val="00075321"/>
    <w:rsid w:val="0007555F"/>
    <w:rsid w:val="0007652D"/>
    <w:rsid w:val="00080D92"/>
    <w:rsid w:val="000815C6"/>
    <w:rsid w:val="00081FEC"/>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299A"/>
    <w:rsid w:val="000B329A"/>
    <w:rsid w:val="000B3A06"/>
    <w:rsid w:val="000B3AD1"/>
    <w:rsid w:val="000B4F41"/>
    <w:rsid w:val="000B52D1"/>
    <w:rsid w:val="000B54CC"/>
    <w:rsid w:val="000B5A97"/>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CB8"/>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4F41"/>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1F78A2"/>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68C0"/>
    <w:rsid w:val="00230384"/>
    <w:rsid w:val="00230F37"/>
    <w:rsid w:val="00231730"/>
    <w:rsid w:val="00233B3A"/>
    <w:rsid w:val="00234354"/>
    <w:rsid w:val="00235175"/>
    <w:rsid w:val="0023525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2C46"/>
    <w:rsid w:val="00253395"/>
    <w:rsid w:val="0025368A"/>
    <w:rsid w:val="00254D42"/>
    <w:rsid w:val="002554B0"/>
    <w:rsid w:val="00255789"/>
    <w:rsid w:val="00255A86"/>
    <w:rsid w:val="00261866"/>
    <w:rsid w:val="00262813"/>
    <w:rsid w:val="00263A04"/>
    <w:rsid w:val="00264400"/>
    <w:rsid w:val="002667D4"/>
    <w:rsid w:val="00266C2E"/>
    <w:rsid w:val="002671F5"/>
    <w:rsid w:val="002676D4"/>
    <w:rsid w:val="00267ED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92"/>
    <w:rsid w:val="002B09E0"/>
    <w:rsid w:val="002B1687"/>
    <w:rsid w:val="002B42D0"/>
    <w:rsid w:val="002B498A"/>
    <w:rsid w:val="002B51D2"/>
    <w:rsid w:val="002B54F8"/>
    <w:rsid w:val="002B6139"/>
    <w:rsid w:val="002B6C09"/>
    <w:rsid w:val="002B6CF6"/>
    <w:rsid w:val="002B7AAF"/>
    <w:rsid w:val="002C26BD"/>
    <w:rsid w:val="002C2F04"/>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4FA9"/>
    <w:rsid w:val="003268D3"/>
    <w:rsid w:val="003275A2"/>
    <w:rsid w:val="00327D7B"/>
    <w:rsid w:val="00331168"/>
    <w:rsid w:val="00336332"/>
    <w:rsid w:val="00337614"/>
    <w:rsid w:val="00337662"/>
    <w:rsid w:val="00341409"/>
    <w:rsid w:val="003415D4"/>
    <w:rsid w:val="003439E8"/>
    <w:rsid w:val="00344330"/>
    <w:rsid w:val="00344558"/>
    <w:rsid w:val="00346563"/>
    <w:rsid w:val="00346855"/>
    <w:rsid w:val="00346C4B"/>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A4C"/>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0143"/>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1E64"/>
    <w:rsid w:val="00422C5B"/>
    <w:rsid w:val="00422F60"/>
    <w:rsid w:val="00424E61"/>
    <w:rsid w:val="004256DC"/>
    <w:rsid w:val="00426F73"/>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6E92"/>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C415A"/>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72A9"/>
    <w:rsid w:val="005106D0"/>
    <w:rsid w:val="00510E61"/>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9F8"/>
    <w:rsid w:val="00537DF5"/>
    <w:rsid w:val="0054028F"/>
    <w:rsid w:val="0054029B"/>
    <w:rsid w:val="00540ECC"/>
    <w:rsid w:val="005438BC"/>
    <w:rsid w:val="00543E34"/>
    <w:rsid w:val="005455B5"/>
    <w:rsid w:val="00547EE2"/>
    <w:rsid w:val="0055160A"/>
    <w:rsid w:val="005519AB"/>
    <w:rsid w:val="0055416A"/>
    <w:rsid w:val="00554249"/>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24CC"/>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316"/>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98B"/>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8C1"/>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57C9C"/>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48A"/>
    <w:rsid w:val="006D2E15"/>
    <w:rsid w:val="006D420E"/>
    <w:rsid w:val="006D5606"/>
    <w:rsid w:val="006D63F6"/>
    <w:rsid w:val="006D66E8"/>
    <w:rsid w:val="006D69B6"/>
    <w:rsid w:val="006D6EF2"/>
    <w:rsid w:val="006D731E"/>
    <w:rsid w:val="006E2083"/>
    <w:rsid w:val="006E4E4F"/>
    <w:rsid w:val="006E627D"/>
    <w:rsid w:val="006E775F"/>
    <w:rsid w:val="006F0ABC"/>
    <w:rsid w:val="006F0B30"/>
    <w:rsid w:val="006F30E5"/>
    <w:rsid w:val="006F50A2"/>
    <w:rsid w:val="006F5196"/>
    <w:rsid w:val="006F5D19"/>
    <w:rsid w:val="006F7498"/>
    <w:rsid w:val="0070167C"/>
    <w:rsid w:val="007018D4"/>
    <w:rsid w:val="007018F0"/>
    <w:rsid w:val="007033FE"/>
    <w:rsid w:val="007042E1"/>
    <w:rsid w:val="00704C1E"/>
    <w:rsid w:val="0070560B"/>
    <w:rsid w:val="00706810"/>
    <w:rsid w:val="0071189C"/>
    <w:rsid w:val="00713407"/>
    <w:rsid w:val="007141E7"/>
    <w:rsid w:val="00714891"/>
    <w:rsid w:val="00714E77"/>
    <w:rsid w:val="007169E2"/>
    <w:rsid w:val="00717665"/>
    <w:rsid w:val="007206EE"/>
    <w:rsid w:val="00720BFE"/>
    <w:rsid w:val="007235CD"/>
    <w:rsid w:val="007239B6"/>
    <w:rsid w:val="00724D1B"/>
    <w:rsid w:val="00724F8E"/>
    <w:rsid w:val="0072506D"/>
    <w:rsid w:val="00725DE1"/>
    <w:rsid w:val="00727C84"/>
    <w:rsid w:val="00730E40"/>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3214"/>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0EB"/>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598D"/>
    <w:rsid w:val="00825AF2"/>
    <w:rsid w:val="00826A4D"/>
    <w:rsid w:val="00826DA6"/>
    <w:rsid w:val="008308FC"/>
    <w:rsid w:val="00831596"/>
    <w:rsid w:val="00831747"/>
    <w:rsid w:val="00832B7D"/>
    <w:rsid w:val="00832F98"/>
    <w:rsid w:val="00833DA8"/>
    <w:rsid w:val="00833EB2"/>
    <w:rsid w:val="00834933"/>
    <w:rsid w:val="008354C0"/>
    <w:rsid w:val="00835624"/>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87A98"/>
    <w:rsid w:val="008900B3"/>
    <w:rsid w:val="008911E4"/>
    <w:rsid w:val="00893274"/>
    <w:rsid w:val="0089375E"/>
    <w:rsid w:val="0089390C"/>
    <w:rsid w:val="00897F88"/>
    <w:rsid w:val="008A142C"/>
    <w:rsid w:val="008A1596"/>
    <w:rsid w:val="008A352A"/>
    <w:rsid w:val="008A3C64"/>
    <w:rsid w:val="008A3CF7"/>
    <w:rsid w:val="008A40AE"/>
    <w:rsid w:val="008A6CD7"/>
    <w:rsid w:val="008B0E8B"/>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02DD"/>
    <w:rsid w:val="0093174B"/>
    <w:rsid w:val="00932255"/>
    <w:rsid w:val="00932F91"/>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21F0"/>
    <w:rsid w:val="00962846"/>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031"/>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4EC3"/>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50E2"/>
    <w:rsid w:val="00BA5AF8"/>
    <w:rsid w:val="00BA73B5"/>
    <w:rsid w:val="00BA769D"/>
    <w:rsid w:val="00BB046D"/>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B7424"/>
    <w:rsid w:val="00CC177C"/>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D8C"/>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37AD5"/>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C4EEA"/>
    <w:rsid w:val="00DD05FF"/>
    <w:rsid w:val="00DD0D33"/>
    <w:rsid w:val="00DD1399"/>
    <w:rsid w:val="00DD2001"/>
    <w:rsid w:val="00DD2356"/>
    <w:rsid w:val="00DD3950"/>
    <w:rsid w:val="00DD582E"/>
    <w:rsid w:val="00DD748D"/>
    <w:rsid w:val="00DD771B"/>
    <w:rsid w:val="00DD7D72"/>
    <w:rsid w:val="00DE0198"/>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0D78"/>
    <w:rsid w:val="00E61996"/>
    <w:rsid w:val="00E643FD"/>
    <w:rsid w:val="00E64E0B"/>
    <w:rsid w:val="00E65CB5"/>
    <w:rsid w:val="00E70B3C"/>
    <w:rsid w:val="00E710B4"/>
    <w:rsid w:val="00E71788"/>
    <w:rsid w:val="00E722AB"/>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E6B2D"/>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27F"/>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5D35"/>
    <w:rsid w:val="00FA0D24"/>
    <w:rsid w:val="00FA0F43"/>
    <w:rsid w:val="00FA3200"/>
    <w:rsid w:val="00FA3E3B"/>
    <w:rsid w:val="00FA5D97"/>
    <w:rsid w:val="00FA5EC2"/>
    <w:rsid w:val="00FA665E"/>
    <w:rsid w:val="00FB501D"/>
    <w:rsid w:val="00FB520F"/>
    <w:rsid w:val="00FB540A"/>
    <w:rsid w:val="00FB6A19"/>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styleId="Zkladntextodsazen2">
    <w:name w:val="Body Text Indent 2"/>
    <w:basedOn w:val="Normln"/>
    <w:link w:val="Zkladntextodsazen2Char"/>
    <w:uiPriority w:val="99"/>
    <w:semiHidden/>
    <w:unhideWhenUsed/>
    <w:rsid w:val="0096284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62846"/>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70929208">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3A%2F%2Fwww.koncepcebim.cz%2F&amp;data=04%7C01%7CPetr.Spicak%40egd.cz%7Ce31ac3ff2dd1409e64b908d90fb490a4%7Cb914a242e718443ba47c6b4c649d8c0a%7C0%7C0%7C637558090461808560%7CUnknown%7CTWFpbGZsb3d8eyJWIjoiMC4wLjAwMDAiLCJQIjoiV2luMzIiLCJBTiI6Ik1haWwiLCJXVCI6Mn0%3D%7C1000&amp;sdata=DAstuv3lGEoCzZv3nKwR9%2BvBq4UbV1bxO2EHU05WKr0%3D&amp;reserved=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8668</Words>
  <Characters>51707</Characters>
  <Application>Microsoft Office Word</Application>
  <DocSecurity>0</DocSecurity>
  <Lines>430</Lines>
  <Paragraphs>120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2022-10-06T10:22:00Z</dcterms:created>
  <dcterms:modified xsi:type="dcterms:W3CDTF">2023-01-05T13:37:00Z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2022-09-07T12:17:47Z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2942fba4-47de-42d1-ae7e-1d8377db815c</vt:lpwstr>
  </property>
  <property fmtid="{D5CDD505-2E9C-101B-9397-08002B2CF9AE}" pid="8" name="MSIP_Label_42f063bf-ce3a-473c-8609-3866002c85b0_ContentBits">
    <vt:lpwstr>0</vt:lpwstr>
  </property>
</Properties>
</file>